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749F0" w14:textId="77777777" w:rsidR="007F4AE5" w:rsidRPr="003002B0" w:rsidRDefault="007F4AE5" w:rsidP="007F4AE5">
      <w:pPr>
        <w:ind w:left="9639"/>
        <w:rPr>
          <w:bCs/>
          <w:sz w:val="28"/>
          <w:szCs w:val="28"/>
          <w:lang w:val="uk-UA"/>
        </w:rPr>
      </w:pPr>
      <w:r w:rsidRPr="003002B0">
        <w:rPr>
          <w:bCs/>
          <w:sz w:val="28"/>
          <w:szCs w:val="28"/>
          <w:lang w:val="uk-UA"/>
        </w:rPr>
        <w:t xml:space="preserve">Додаток 3 </w:t>
      </w:r>
    </w:p>
    <w:p w14:paraId="064AFF1B" w14:textId="1A98DF12" w:rsidR="00566CE2" w:rsidRPr="00566CE2" w:rsidRDefault="007F4AE5" w:rsidP="00566CE2">
      <w:pPr>
        <w:shd w:val="clear" w:color="auto" w:fill="FFFFFF"/>
        <w:tabs>
          <w:tab w:val="left" w:leader="underscore" w:pos="9214"/>
        </w:tabs>
        <w:ind w:left="9639"/>
        <w:rPr>
          <w:sz w:val="28"/>
          <w:szCs w:val="28"/>
          <w:lang w:val="uk-UA"/>
        </w:rPr>
      </w:pPr>
      <w:r w:rsidRPr="003002B0">
        <w:rPr>
          <w:sz w:val="28"/>
          <w:szCs w:val="28"/>
          <w:lang w:val="uk-UA"/>
        </w:rPr>
        <w:t xml:space="preserve">до </w:t>
      </w:r>
      <w:r w:rsidR="00566CE2" w:rsidRPr="00566CE2">
        <w:rPr>
          <w:sz w:val="28"/>
          <w:szCs w:val="28"/>
          <w:lang w:val="uk-UA"/>
        </w:rPr>
        <w:t xml:space="preserve">Програми організації здійснення поховань (перепоховань у випадках встановлення особи) на Національному військовому меморіальному кладовищі </w:t>
      </w:r>
    </w:p>
    <w:p w14:paraId="13945BDA" w14:textId="06296942" w:rsidR="00C72D39" w:rsidRDefault="00566CE2" w:rsidP="00566CE2">
      <w:pPr>
        <w:shd w:val="clear" w:color="auto" w:fill="FFFFFF"/>
        <w:tabs>
          <w:tab w:val="left" w:leader="underscore" w:pos="9214"/>
        </w:tabs>
        <w:ind w:left="9639"/>
        <w:rPr>
          <w:lang w:val="uk-UA" w:eastAsia="uk-UA"/>
        </w:rPr>
      </w:pPr>
      <w:r w:rsidRPr="00566CE2">
        <w:rPr>
          <w:sz w:val="28"/>
          <w:szCs w:val="28"/>
          <w:lang w:val="uk-UA"/>
        </w:rPr>
        <w:t>на 2026-2027 роки</w:t>
      </w:r>
    </w:p>
    <w:p w14:paraId="3D946F78" w14:textId="77777777" w:rsidR="00B130AA" w:rsidRDefault="00B130AA" w:rsidP="00535876">
      <w:pPr>
        <w:jc w:val="center"/>
        <w:rPr>
          <w:b/>
          <w:bCs/>
          <w:sz w:val="28"/>
          <w:szCs w:val="28"/>
          <w:lang w:val="uk-UA"/>
        </w:rPr>
      </w:pPr>
    </w:p>
    <w:p w14:paraId="02852E0E" w14:textId="77777777" w:rsidR="00535876" w:rsidRPr="00262E7D" w:rsidRDefault="005F468F" w:rsidP="00535876">
      <w:pPr>
        <w:jc w:val="center"/>
        <w:rPr>
          <w:b/>
          <w:bCs/>
          <w:sz w:val="28"/>
          <w:szCs w:val="28"/>
          <w:lang w:val="uk-UA"/>
        </w:rPr>
      </w:pPr>
      <w:r w:rsidRPr="00262E7D">
        <w:rPr>
          <w:b/>
          <w:bCs/>
          <w:sz w:val="28"/>
          <w:szCs w:val="28"/>
          <w:lang w:val="uk-UA"/>
        </w:rPr>
        <w:t xml:space="preserve">Результативні показники </w:t>
      </w:r>
    </w:p>
    <w:p w14:paraId="02085023" w14:textId="77777777" w:rsidR="00566CE2" w:rsidRPr="00566CE2" w:rsidRDefault="00566CE2" w:rsidP="00566CE2">
      <w:pPr>
        <w:jc w:val="center"/>
        <w:rPr>
          <w:b/>
          <w:bCs/>
          <w:sz w:val="28"/>
          <w:szCs w:val="28"/>
          <w:lang w:val="uk-UA"/>
        </w:rPr>
      </w:pPr>
      <w:r w:rsidRPr="00566CE2">
        <w:rPr>
          <w:b/>
          <w:bCs/>
          <w:sz w:val="28"/>
          <w:szCs w:val="28"/>
          <w:lang w:val="uk-UA"/>
        </w:rPr>
        <w:t xml:space="preserve">Програми організації здійснення поховань </w:t>
      </w:r>
    </w:p>
    <w:p w14:paraId="13F70D5C" w14:textId="77777777" w:rsidR="00566CE2" w:rsidRPr="00566CE2" w:rsidRDefault="00566CE2" w:rsidP="00566CE2">
      <w:pPr>
        <w:jc w:val="center"/>
        <w:rPr>
          <w:b/>
          <w:bCs/>
          <w:sz w:val="28"/>
          <w:szCs w:val="28"/>
          <w:lang w:val="uk-UA"/>
        </w:rPr>
      </w:pPr>
      <w:r w:rsidRPr="00566CE2">
        <w:rPr>
          <w:b/>
          <w:bCs/>
          <w:sz w:val="28"/>
          <w:szCs w:val="28"/>
          <w:lang w:val="uk-UA"/>
        </w:rPr>
        <w:t xml:space="preserve">(перепоховань у випадках встановлення особи) на Національному військовому меморіальному кладовищі </w:t>
      </w:r>
    </w:p>
    <w:p w14:paraId="4A44924C" w14:textId="07C83036" w:rsidR="00773881" w:rsidRDefault="00566CE2" w:rsidP="00566CE2">
      <w:pPr>
        <w:jc w:val="center"/>
        <w:rPr>
          <w:b/>
          <w:bCs/>
          <w:sz w:val="28"/>
          <w:szCs w:val="28"/>
          <w:lang w:val="uk-UA"/>
        </w:rPr>
      </w:pPr>
      <w:r w:rsidRPr="00566CE2">
        <w:rPr>
          <w:b/>
          <w:bCs/>
          <w:sz w:val="28"/>
          <w:szCs w:val="28"/>
          <w:lang w:val="uk-UA"/>
        </w:rPr>
        <w:t>на 2026-2027 роки</w:t>
      </w:r>
    </w:p>
    <w:p w14:paraId="43AD44D4" w14:textId="77777777" w:rsidR="00554F8C" w:rsidRPr="00D74264" w:rsidRDefault="00554F8C" w:rsidP="00554F8C">
      <w:pPr>
        <w:rPr>
          <w:sz w:val="28"/>
          <w:szCs w:val="28"/>
          <w:lang w:val="uk-UA"/>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1417"/>
        <w:gridCol w:w="2303"/>
        <w:gridCol w:w="2091"/>
      </w:tblGrid>
      <w:tr w:rsidR="009B1F1F" w:rsidRPr="009F3405" w14:paraId="1550AF07" w14:textId="77777777" w:rsidTr="001B572F">
        <w:trPr>
          <w:cantSplit/>
          <w:trHeight w:val="654"/>
        </w:trPr>
        <w:tc>
          <w:tcPr>
            <w:tcW w:w="9606" w:type="dxa"/>
            <w:vMerge w:val="restart"/>
          </w:tcPr>
          <w:p w14:paraId="693653FA" w14:textId="77777777" w:rsidR="009B1F1F" w:rsidRPr="00E17D27" w:rsidRDefault="009B1F1F" w:rsidP="00554F8C">
            <w:pPr>
              <w:jc w:val="center"/>
              <w:rPr>
                <w:b/>
                <w:bCs/>
                <w:sz w:val="28"/>
                <w:szCs w:val="28"/>
              </w:rPr>
            </w:pPr>
            <w:r w:rsidRPr="00E17D27">
              <w:rPr>
                <w:b/>
                <w:bCs/>
                <w:sz w:val="28"/>
                <w:szCs w:val="28"/>
              </w:rPr>
              <w:t>Назва показника</w:t>
            </w:r>
          </w:p>
        </w:tc>
        <w:tc>
          <w:tcPr>
            <w:tcW w:w="1417" w:type="dxa"/>
            <w:vMerge w:val="restart"/>
          </w:tcPr>
          <w:p w14:paraId="64408B4A" w14:textId="77777777" w:rsidR="009B1F1F" w:rsidRPr="00E17D27" w:rsidRDefault="009B1F1F" w:rsidP="009C364E">
            <w:pPr>
              <w:jc w:val="center"/>
              <w:rPr>
                <w:b/>
                <w:bCs/>
                <w:sz w:val="28"/>
                <w:szCs w:val="28"/>
              </w:rPr>
            </w:pPr>
            <w:r w:rsidRPr="00E17D27">
              <w:rPr>
                <w:b/>
                <w:bCs/>
                <w:sz w:val="28"/>
                <w:szCs w:val="28"/>
              </w:rPr>
              <w:t>Одиниц</w:t>
            </w:r>
            <w:r w:rsidRPr="00E17D27">
              <w:rPr>
                <w:b/>
                <w:bCs/>
                <w:sz w:val="28"/>
                <w:szCs w:val="28"/>
                <w:lang w:val="uk-UA"/>
              </w:rPr>
              <w:t>я</w:t>
            </w:r>
            <w:r w:rsidRPr="00E17D27">
              <w:rPr>
                <w:b/>
                <w:bCs/>
                <w:sz w:val="28"/>
                <w:szCs w:val="28"/>
              </w:rPr>
              <w:t xml:space="preserve"> виміру</w:t>
            </w:r>
          </w:p>
        </w:tc>
        <w:tc>
          <w:tcPr>
            <w:tcW w:w="4394" w:type="dxa"/>
            <w:gridSpan w:val="2"/>
          </w:tcPr>
          <w:p w14:paraId="1B2C7E30" w14:textId="77777777" w:rsidR="009B1F1F" w:rsidRPr="00E17D27" w:rsidRDefault="009B1F1F" w:rsidP="00554F8C">
            <w:pPr>
              <w:jc w:val="center"/>
              <w:rPr>
                <w:b/>
                <w:bCs/>
                <w:sz w:val="10"/>
                <w:szCs w:val="10"/>
                <w:lang w:val="uk-UA"/>
              </w:rPr>
            </w:pPr>
          </w:p>
          <w:p w14:paraId="14F1A4EC" w14:textId="77777777" w:rsidR="009B1F1F" w:rsidRPr="00E17D27" w:rsidRDefault="009B1F1F" w:rsidP="009B1F1F">
            <w:pPr>
              <w:jc w:val="center"/>
            </w:pPr>
            <w:r w:rsidRPr="00E17D27">
              <w:rPr>
                <w:b/>
                <w:bCs/>
                <w:sz w:val="28"/>
                <w:szCs w:val="28"/>
                <w:lang w:val="uk-UA"/>
              </w:rPr>
              <w:t>Роки</w:t>
            </w:r>
          </w:p>
        </w:tc>
      </w:tr>
      <w:tr w:rsidR="008A1E28" w:rsidRPr="009F3405" w14:paraId="1F9B5EC1" w14:textId="77777777" w:rsidTr="008A1E28">
        <w:trPr>
          <w:cantSplit/>
        </w:trPr>
        <w:tc>
          <w:tcPr>
            <w:tcW w:w="9606" w:type="dxa"/>
            <w:vMerge/>
          </w:tcPr>
          <w:p w14:paraId="53576959" w14:textId="77777777" w:rsidR="008A1E28" w:rsidRPr="00E17D27" w:rsidRDefault="008A1E28" w:rsidP="00554F8C">
            <w:pPr>
              <w:jc w:val="center"/>
              <w:rPr>
                <w:b/>
                <w:bCs/>
                <w:sz w:val="28"/>
                <w:szCs w:val="28"/>
              </w:rPr>
            </w:pPr>
          </w:p>
        </w:tc>
        <w:tc>
          <w:tcPr>
            <w:tcW w:w="1417" w:type="dxa"/>
            <w:vMerge/>
          </w:tcPr>
          <w:p w14:paraId="5B7151F3" w14:textId="77777777" w:rsidR="008A1E28" w:rsidRPr="00E17D27" w:rsidRDefault="008A1E28" w:rsidP="00554F8C">
            <w:pPr>
              <w:jc w:val="center"/>
              <w:rPr>
                <w:b/>
                <w:bCs/>
                <w:sz w:val="28"/>
                <w:szCs w:val="28"/>
              </w:rPr>
            </w:pPr>
          </w:p>
        </w:tc>
        <w:tc>
          <w:tcPr>
            <w:tcW w:w="2303" w:type="dxa"/>
          </w:tcPr>
          <w:p w14:paraId="2561B038" w14:textId="1B3B77A6" w:rsidR="008A1E28" w:rsidRPr="00E17D27" w:rsidRDefault="008A1E28" w:rsidP="009B1F1F">
            <w:pPr>
              <w:jc w:val="center"/>
              <w:rPr>
                <w:b/>
                <w:bCs/>
                <w:sz w:val="28"/>
                <w:szCs w:val="28"/>
                <w:lang w:val="uk-UA"/>
              </w:rPr>
            </w:pPr>
            <w:r w:rsidRPr="00E17D27">
              <w:rPr>
                <w:b/>
                <w:bCs/>
                <w:sz w:val="28"/>
                <w:szCs w:val="28"/>
              </w:rPr>
              <w:t>202</w:t>
            </w:r>
            <w:r w:rsidRPr="00E17D27">
              <w:rPr>
                <w:b/>
                <w:bCs/>
                <w:sz w:val="28"/>
                <w:szCs w:val="28"/>
                <w:lang w:val="uk-UA"/>
              </w:rPr>
              <w:t>6 рік</w:t>
            </w:r>
          </w:p>
        </w:tc>
        <w:tc>
          <w:tcPr>
            <w:tcW w:w="2091" w:type="dxa"/>
          </w:tcPr>
          <w:p w14:paraId="5F60CCBD" w14:textId="098DE78B" w:rsidR="008A1E28" w:rsidRPr="00E17D27" w:rsidRDefault="008A1E28" w:rsidP="008A1E28">
            <w:pPr>
              <w:jc w:val="center"/>
              <w:rPr>
                <w:b/>
                <w:bCs/>
                <w:sz w:val="28"/>
                <w:szCs w:val="28"/>
              </w:rPr>
            </w:pPr>
            <w:r w:rsidRPr="00E17D27">
              <w:rPr>
                <w:b/>
                <w:bCs/>
                <w:sz w:val="28"/>
                <w:szCs w:val="28"/>
              </w:rPr>
              <w:t>202</w:t>
            </w:r>
            <w:r w:rsidRPr="00E17D27">
              <w:rPr>
                <w:b/>
                <w:bCs/>
                <w:sz w:val="28"/>
                <w:szCs w:val="28"/>
                <w:lang w:val="uk-UA"/>
              </w:rPr>
              <w:t>7 рік</w:t>
            </w:r>
          </w:p>
        </w:tc>
      </w:tr>
      <w:tr w:rsidR="00443F8F" w:rsidRPr="009F3405" w14:paraId="063E84E2" w14:textId="77777777" w:rsidTr="001B572F">
        <w:trPr>
          <w:cantSplit/>
        </w:trPr>
        <w:tc>
          <w:tcPr>
            <w:tcW w:w="15417" w:type="dxa"/>
            <w:gridSpan w:val="4"/>
            <w:tcBorders>
              <w:top w:val="single" w:sz="4" w:space="0" w:color="auto"/>
              <w:left w:val="single" w:sz="4" w:space="0" w:color="auto"/>
              <w:bottom w:val="single" w:sz="4" w:space="0" w:color="auto"/>
            </w:tcBorders>
          </w:tcPr>
          <w:p w14:paraId="1C97CA74" w14:textId="0803E505" w:rsidR="00443F8F" w:rsidRPr="00E17D27" w:rsidRDefault="00443F8F" w:rsidP="00443F8F">
            <w:pPr>
              <w:jc w:val="both"/>
            </w:pPr>
            <w:r w:rsidRPr="00E17D27">
              <w:rPr>
                <w:b/>
                <w:sz w:val="28"/>
                <w:szCs w:val="28"/>
                <w:lang w:val="uk-UA"/>
              </w:rPr>
              <w:t>1. Організація транспортування невпізнаних тіл (останків) загиблих (померлих) осіб до Національного військового меморіального кладовища, а також надання предметів ритуальної належності та ритуальних послуг крім тих, що визначені пунктом 10 Порядку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затвердженого постановою Кабінету Міністрів України від 20 грудня 2024 р. № 1466.</w:t>
            </w:r>
          </w:p>
        </w:tc>
      </w:tr>
      <w:tr w:rsidR="00BF11CE" w:rsidRPr="009F3405" w14:paraId="6EC15493" w14:textId="77777777" w:rsidTr="001B572F">
        <w:trPr>
          <w:cantSplit/>
        </w:trPr>
        <w:tc>
          <w:tcPr>
            <w:tcW w:w="15417" w:type="dxa"/>
            <w:gridSpan w:val="4"/>
            <w:tcBorders>
              <w:top w:val="single" w:sz="4" w:space="0" w:color="auto"/>
              <w:left w:val="single" w:sz="4" w:space="0" w:color="auto"/>
              <w:bottom w:val="single" w:sz="4" w:space="0" w:color="auto"/>
            </w:tcBorders>
          </w:tcPr>
          <w:p w14:paraId="277C832E" w14:textId="77777777" w:rsidR="00BF11CE" w:rsidRPr="00E17D27" w:rsidRDefault="00BF11CE">
            <w:r w:rsidRPr="00E17D27">
              <w:rPr>
                <w:i/>
                <w:sz w:val="28"/>
                <w:szCs w:val="28"/>
                <w:lang w:val="uk-UA"/>
              </w:rPr>
              <w:t>Показник затрат</w:t>
            </w:r>
          </w:p>
        </w:tc>
      </w:tr>
      <w:tr w:rsidR="008A1E28" w:rsidRPr="009F3405" w14:paraId="270DE840" w14:textId="77777777" w:rsidTr="008A1E28">
        <w:trPr>
          <w:cantSplit/>
        </w:trPr>
        <w:tc>
          <w:tcPr>
            <w:tcW w:w="9606" w:type="dxa"/>
            <w:tcBorders>
              <w:top w:val="single" w:sz="4" w:space="0" w:color="auto"/>
              <w:left w:val="single" w:sz="4" w:space="0" w:color="auto"/>
              <w:bottom w:val="single" w:sz="4" w:space="0" w:color="auto"/>
              <w:right w:val="single" w:sz="4" w:space="0" w:color="auto"/>
            </w:tcBorders>
          </w:tcPr>
          <w:p w14:paraId="09D67594" w14:textId="08FFB8D7" w:rsidR="008A1E28" w:rsidRPr="00E17D27" w:rsidRDefault="008A1E28" w:rsidP="00443F8F">
            <w:pPr>
              <w:rPr>
                <w:i/>
                <w:sz w:val="28"/>
                <w:szCs w:val="28"/>
                <w:lang w:val="uk-UA"/>
              </w:rPr>
            </w:pPr>
            <w:r w:rsidRPr="00E17D27">
              <w:rPr>
                <w:sz w:val="28"/>
                <w:szCs w:val="28"/>
                <w:lang w:val="uk-UA"/>
              </w:rPr>
              <w:t xml:space="preserve">Обсяг видатків для </w:t>
            </w:r>
            <w:r w:rsidR="00443F8F" w:rsidRPr="00E17D27">
              <w:rPr>
                <w:sz w:val="28"/>
                <w:szCs w:val="28"/>
                <w:lang w:val="uk-UA"/>
              </w:rPr>
              <w:t>транспортування та надання предметів ритуальної належності</w:t>
            </w:r>
          </w:p>
        </w:tc>
        <w:tc>
          <w:tcPr>
            <w:tcW w:w="1417" w:type="dxa"/>
            <w:tcBorders>
              <w:top w:val="single" w:sz="4" w:space="0" w:color="auto"/>
              <w:left w:val="single" w:sz="4" w:space="0" w:color="auto"/>
              <w:bottom w:val="single" w:sz="4" w:space="0" w:color="auto"/>
              <w:right w:val="single" w:sz="4" w:space="0" w:color="auto"/>
            </w:tcBorders>
            <w:vAlign w:val="center"/>
          </w:tcPr>
          <w:p w14:paraId="03697115" w14:textId="77777777" w:rsidR="008A1E28" w:rsidRPr="00E17D27" w:rsidRDefault="008A1E28" w:rsidP="00DE1576">
            <w:pPr>
              <w:jc w:val="center"/>
              <w:rPr>
                <w:sz w:val="28"/>
                <w:szCs w:val="28"/>
                <w:lang w:val="uk-UA"/>
              </w:rPr>
            </w:pPr>
            <w:r w:rsidRPr="00E17D27">
              <w:rPr>
                <w:sz w:val="28"/>
                <w:szCs w:val="28"/>
                <w:lang w:val="uk-UA"/>
              </w:rPr>
              <w:t>тис. грн</w:t>
            </w:r>
          </w:p>
        </w:tc>
        <w:tc>
          <w:tcPr>
            <w:tcW w:w="2303" w:type="dxa"/>
            <w:tcBorders>
              <w:top w:val="single" w:sz="4" w:space="0" w:color="auto"/>
              <w:left w:val="single" w:sz="4" w:space="0" w:color="auto"/>
              <w:bottom w:val="single" w:sz="4" w:space="0" w:color="auto"/>
              <w:right w:val="single" w:sz="4" w:space="0" w:color="auto"/>
            </w:tcBorders>
            <w:vAlign w:val="center"/>
          </w:tcPr>
          <w:p w14:paraId="7F23DC96" w14:textId="68EBEA86" w:rsidR="008A1E28" w:rsidRPr="00E17D27" w:rsidRDefault="00E17D27" w:rsidP="00DE1576">
            <w:pPr>
              <w:jc w:val="center"/>
              <w:rPr>
                <w:sz w:val="28"/>
                <w:szCs w:val="28"/>
                <w:lang w:val="uk-UA"/>
              </w:rPr>
            </w:pPr>
            <w:r w:rsidRPr="00E17D27">
              <w:rPr>
                <w:sz w:val="28"/>
                <w:szCs w:val="28"/>
                <w:lang w:val="uk-UA"/>
              </w:rPr>
              <w:t>20</w:t>
            </w:r>
            <w:r w:rsidR="00D81EE5">
              <w:rPr>
                <w:sz w:val="28"/>
                <w:szCs w:val="28"/>
                <w:lang w:val="uk-UA"/>
              </w:rPr>
              <w:t>00</w:t>
            </w:r>
            <w:r w:rsidR="008A1E28" w:rsidRPr="00E17D27">
              <w:rPr>
                <w:sz w:val="28"/>
                <w:szCs w:val="28"/>
                <w:lang w:val="uk-UA"/>
              </w:rPr>
              <w:t>,0</w:t>
            </w:r>
          </w:p>
        </w:tc>
        <w:tc>
          <w:tcPr>
            <w:tcW w:w="2091" w:type="dxa"/>
            <w:tcBorders>
              <w:top w:val="single" w:sz="4" w:space="0" w:color="auto"/>
              <w:left w:val="single" w:sz="4" w:space="0" w:color="auto"/>
              <w:bottom w:val="single" w:sz="4" w:space="0" w:color="auto"/>
            </w:tcBorders>
            <w:vAlign w:val="center"/>
          </w:tcPr>
          <w:p w14:paraId="2A1C9F09" w14:textId="7963E20D" w:rsidR="008A1E28" w:rsidRPr="00E17D27" w:rsidRDefault="00D81EE5" w:rsidP="008A1E28">
            <w:pPr>
              <w:jc w:val="center"/>
              <w:rPr>
                <w:sz w:val="28"/>
                <w:szCs w:val="28"/>
                <w:lang w:val="uk-UA"/>
              </w:rPr>
            </w:pPr>
            <w:r>
              <w:rPr>
                <w:sz w:val="28"/>
                <w:szCs w:val="28"/>
                <w:lang w:val="uk-UA"/>
              </w:rPr>
              <w:t>4000</w:t>
            </w:r>
            <w:r w:rsidR="008A1E28" w:rsidRPr="00E17D27">
              <w:rPr>
                <w:sz w:val="28"/>
                <w:szCs w:val="28"/>
                <w:lang w:val="uk-UA"/>
              </w:rPr>
              <w:t>,0</w:t>
            </w:r>
          </w:p>
        </w:tc>
      </w:tr>
      <w:tr w:rsidR="00BF11CE" w:rsidRPr="009F3405" w14:paraId="1E141B70" w14:textId="77777777" w:rsidTr="001B572F">
        <w:trPr>
          <w:cantSplit/>
        </w:trPr>
        <w:tc>
          <w:tcPr>
            <w:tcW w:w="15417" w:type="dxa"/>
            <w:gridSpan w:val="4"/>
            <w:tcBorders>
              <w:top w:val="single" w:sz="4" w:space="0" w:color="auto"/>
              <w:left w:val="single" w:sz="4" w:space="0" w:color="auto"/>
              <w:bottom w:val="single" w:sz="4" w:space="0" w:color="auto"/>
            </w:tcBorders>
          </w:tcPr>
          <w:p w14:paraId="28B40AEE" w14:textId="77777777" w:rsidR="00BF11CE" w:rsidRPr="00E17D27" w:rsidRDefault="00BF11CE" w:rsidP="00BF11CE">
            <w:pPr>
              <w:rPr>
                <w:sz w:val="28"/>
                <w:szCs w:val="28"/>
              </w:rPr>
            </w:pPr>
            <w:r w:rsidRPr="00E17D27">
              <w:rPr>
                <w:i/>
                <w:sz w:val="28"/>
                <w:szCs w:val="28"/>
                <w:lang w:val="uk-UA"/>
              </w:rPr>
              <w:t>Показник продукту</w:t>
            </w:r>
          </w:p>
        </w:tc>
      </w:tr>
      <w:tr w:rsidR="008A1E28" w:rsidRPr="009F3405" w14:paraId="7472C921" w14:textId="77777777" w:rsidTr="00544956">
        <w:trPr>
          <w:cantSplit/>
        </w:trPr>
        <w:tc>
          <w:tcPr>
            <w:tcW w:w="9606" w:type="dxa"/>
            <w:tcBorders>
              <w:top w:val="single" w:sz="4" w:space="0" w:color="auto"/>
              <w:left w:val="single" w:sz="4" w:space="0" w:color="auto"/>
              <w:bottom w:val="single" w:sz="4" w:space="0" w:color="auto"/>
              <w:right w:val="single" w:sz="4" w:space="0" w:color="auto"/>
            </w:tcBorders>
          </w:tcPr>
          <w:p w14:paraId="046D5C67" w14:textId="45398B7E" w:rsidR="008A1E28" w:rsidRPr="00E17D27" w:rsidRDefault="008A1E28" w:rsidP="00FF1856">
            <w:pPr>
              <w:rPr>
                <w:i/>
                <w:sz w:val="28"/>
                <w:szCs w:val="28"/>
                <w:lang w:val="uk-UA"/>
              </w:rPr>
            </w:pPr>
            <w:r w:rsidRPr="00E17D27">
              <w:rPr>
                <w:sz w:val="28"/>
                <w:szCs w:val="28"/>
                <w:lang w:val="uk-UA"/>
              </w:rPr>
              <w:t xml:space="preserve">Орієнтовна кількість </w:t>
            </w:r>
            <w:r w:rsidR="00443F8F" w:rsidRPr="00E17D27">
              <w:rPr>
                <w:sz w:val="28"/>
                <w:szCs w:val="28"/>
                <w:lang w:val="uk-UA"/>
              </w:rPr>
              <w:t xml:space="preserve">тіл (останків) </w:t>
            </w:r>
          </w:p>
        </w:tc>
        <w:tc>
          <w:tcPr>
            <w:tcW w:w="1417" w:type="dxa"/>
            <w:tcBorders>
              <w:top w:val="single" w:sz="4" w:space="0" w:color="auto"/>
              <w:left w:val="single" w:sz="4" w:space="0" w:color="auto"/>
              <w:bottom w:val="single" w:sz="4" w:space="0" w:color="auto"/>
              <w:right w:val="single" w:sz="4" w:space="0" w:color="auto"/>
            </w:tcBorders>
            <w:vAlign w:val="center"/>
          </w:tcPr>
          <w:p w14:paraId="727E7E2F" w14:textId="77777777" w:rsidR="008A1E28" w:rsidRPr="00E17D27" w:rsidRDefault="008A1E28" w:rsidP="00DE1576">
            <w:pPr>
              <w:jc w:val="center"/>
              <w:rPr>
                <w:sz w:val="28"/>
                <w:szCs w:val="28"/>
                <w:lang w:val="uk-UA"/>
              </w:rPr>
            </w:pPr>
            <w:r w:rsidRPr="00E17D27">
              <w:rPr>
                <w:sz w:val="28"/>
                <w:szCs w:val="28"/>
                <w:lang w:val="uk-UA"/>
              </w:rPr>
              <w:t>осіб</w:t>
            </w:r>
          </w:p>
        </w:tc>
        <w:tc>
          <w:tcPr>
            <w:tcW w:w="2303" w:type="dxa"/>
            <w:tcBorders>
              <w:top w:val="single" w:sz="4" w:space="0" w:color="auto"/>
              <w:left w:val="single" w:sz="4" w:space="0" w:color="auto"/>
              <w:bottom w:val="single" w:sz="4" w:space="0" w:color="auto"/>
              <w:right w:val="single" w:sz="4" w:space="0" w:color="auto"/>
            </w:tcBorders>
            <w:vAlign w:val="center"/>
          </w:tcPr>
          <w:p w14:paraId="79BBB5B3" w14:textId="30DBEE9A" w:rsidR="008A1E28" w:rsidRPr="00E17D27" w:rsidRDefault="00443F8F" w:rsidP="00DE1576">
            <w:pPr>
              <w:jc w:val="center"/>
              <w:rPr>
                <w:sz w:val="28"/>
                <w:szCs w:val="28"/>
                <w:lang w:val="uk-UA"/>
              </w:rPr>
            </w:pPr>
            <w:r w:rsidRPr="00E17D27">
              <w:rPr>
                <w:sz w:val="28"/>
                <w:szCs w:val="28"/>
                <w:lang w:val="uk-UA"/>
              </w:rPr>
              <w:t>100</w:t>
            </w:r>
          </w:p>
        </w:tc>
        <w:tc>
          <w:tcPr>
            <w:tcW w:w="2091" w:type="dxa"/>
            <w:tcBorders>
              <w:top w:val="single" w:sz="4" w:space="0" w:color="auto"/>
              <w:left w:val="single" w:sz="4" w:space="0" w:color="auto"/>
              <w:bottom w:val="single" w:sz="4" w:space="0" w:color="auto"/>
            </w:tcBorders>
            <w:vAlign w:val="center"/>
          </w:tcPr>
          <w:p w14:paraId="1590F0CE" w14:textId="4F2CE584" w:rsidR="008A1E28" w:rsidRPr="00E17D27" w:rsidRDefault="00E17D27" w:rsidP="008A1E28">
            <w:pPr>
              <w:jc w:val="center"/>
              <w:rPr>
                <w:sz w:val="28"/>
                <w:szCs w:val="28"/>
                <w:lang w:val="uk-UA"/>
              </w:rPr>
            </w:pPr>
            <w:r w:rsidRPr="00E17D27">
              <w:rPr>
                <w:sz w:val="28"/>
                <w:szCs w:val="28"/>
                <w:lang w:val="uk-UA"/>
              </w:rPr>
              <w:t>2</w:t>
            </w:r>
            <w:r w:rsidR="00443F8F" w:rsidRPr="00E17D27">
              <w:rPr>
                <w:sz w:val="28"/>
                <w:szCs w:val="28"/>
                <w:lang w:val="uk-UA"/>
              </w:rPr>
              <w:t>00</w:t>
            </w:r>
          </w:p>
        </w:tc>
      </w:tr>
      <w:tr w:rsidR="00BF11CE" w:rsidRPr="009F3405" w14:paraId="287B4268" w14:textId="77777777" w:rsidTr="001B572F">
        <w:trPr>
          <w:cantSplit/>
        </w:trPr>
        <w:tc>
          <w:tcPr>
            <w:tcW w:w="15417" w:type="dxa"/>
            <w:gridSpan w:val="4"/>
            <w:tcBorders>
              <w:top w:val="single" w:sz="4" w:space="0" w:color="auto"/>
              <w:left w:val="single" w:sz="4" w:space="0" w:color="auto"/>
              <w:bottom w:val="single" w:sz="4" w:space="0" w:color="auto"/>
            </w:tcBorders>
          </w:tcPr>
          <w:p w14:paraId="46EA6040" w14:textId="77777777" w:rsidR="00BF11CE" w:rsidRPr="00E17D27" w:rsidRDefault="00BF11CE" w:rsidP="00BF11CE">
            <w:pPr>
              <w:rPr>
                <w:sz w:val="28"/>
                <w:szCs w:val="28"/>
              </w:rPr>
            </w:pPr>
            <w:r w:rsidRPr="00E17D27">
              <w:rPr>
                <w:i/>
                <w:sz w:val="28"/>
                <w:szCs w:val="28"/>
                <w:lang w:val="uk-UA"/>
              </w:rPr>
              <w:t>Показник ефективності</w:t>
            </w:r>
          </w:p>
        </w:tc>
      </w:tr>
      <w:tr w:rsidR="008A1E28" w:rsidRPr="009F3405" w14:paraId="0AD08539" w14:textId="77777777" w:rsidTr="00612A3D">
        <w:trPr>
          <w:cantSplit/>
        </w:trPr>
        <w:tc>
          <w:tcPr>
            <w:tcW w:w="9606" w:type="dxa"/>
            <w:tcBorders>
              <w:top w:val="single" w:sz="4" w:space="0" w:color="auto"/>
              <w:left w:val="single" w:sz="4" w:space="0" w:color="auto"/>
              <w:bottom w:val="single" w:sz="4" w:space="0" w:color="auto"/>
              <w:right w:val="single" w:sz="4" w:space="0" w:color="auto"/>
            </w:tcBorders>
          </w:tcPr>
          <w:p w14:paraId="1BAF4A61" w14:textId="3124F917" w:rsidR="008A1E28" w:rsidRPr="00E17D27" w:rsidRDefault="00E6529E" w:rsidP="00FF1856">
            <w:pPr>
              <w:rPr>
                <w:sz w:val="28"/>
                <w:szCs w:val="28"/>
                <w:lang w:val="uk-UA"/>
              </w:rPr>
            </w:pPr>
            <w:r w:rsidRPr="00E17D27">
              <w:rPr>
                <w:sz w:val="28"/>
                <w:szCs w:val="28"/>
                <w:lang w:val="uk-UA"/>
              </w:rPr>
              <w:t>Середні витрати для</w:t>
            </w:r>
            <w:r w:rsidR="008A1E28" w:rsidRPr="00E17D27">
              <w:rPr>
                <w:sz w:val="28"/>
                <w:szCs w:val="28"/>
                <w:lang w:val="uk-UA"/>
              </w:rPr>
              <w:t xml:space="preserve"> </w:t>
            </w:r>
            <w:r w:rsidR="00FF1856" w:rsidRPr="00E17D27">
              <w:rPr>
                <w:sz w:val="28"/>
                <w:szCs w:val="28"/>
                <w:lang w:val="uk-UA"/>
              </w:rPr>
              <w:t>поховання на Національному військовому меморіальному кладовищі</w:t>
            </w:r>
          </w:p>
        </w:tc>
        <w:tc>
          <w:tcPr>
            <w:tcW w:w="1417" w:type="dxa"/>
            <w:tcBorders>
              <w:top w:val="single" w:sz="4" w:space="0" w:color="auto"/>
              <w:left w:val="single" w:sz="4" w:space="0" w:color="auto"/>
              <w:bottom w:val="single" w:sz="4" w:space="0" w:color="auto"/>
              <w:right w:val="single" w:sz="4" w:space="0" w:color="auto"/>
            </w:tcBorders>
            <w:vAlign w:val="center"/>
          </w:tcPr>
          <w:p w14:paraId="2EC5205D" w14:textId="77777777" w:rsidR="008A1E28" w:rsidRPr="00E17D27" w:rsidRDefault="008A1E28" w:rsidP="00DE1576">
            <w:pPr>
              <w:jc w:val="center"/>
              <w:rPr>
                <w:sz w:val="28"/>
                <w:szCs w:val="28"/>
                <w:lang w:val="uk-UA"/>
              </w:rPr>
            </w:pPr>
            <w:r w:rsidRPr="00E17D27">
              <w:rPr>
                <w:sz w:val="28"/>
                <w:szCs w:val="28"/>
                <w:lang w:val="uk-UA"/>
              </w:rPr>
              <w:t>грн</w:t>
            </w:r>
          </w:p>
        </w:tc>
        <w:tc>
          <w:tcPr>
            <w:tcW w:w="2303" w:type="dxa"/>
            <w:tcBorders>
              <w:top w:val="single" w:sz="4" w:space="0" w:color="auto"/>
              <w:left w:val="single" w:sz="4" w:space="0" w:color="auto"/>
              <w:bottom w:val="single" w:sz="4" w:space="0" w:color="auto"/>
              <w:right w:val="single" w:sz="4" w:space="0" w:color="auto"/>
            </w:tcBorders>
            <w:vAlign w:val="center"/>
          </w:tcPr>
          <w:p w14:paraId="5B77614E" w14:textId="1CB9FAA8" w:rsidR="008A1E28" w:rsidRPr="00E17D27" w:rsidRDefault="00E17D27" w:rsidP="00D81EE5">
            <w:pPr>
              <w:jc w:val="center"/>
              <w:rPr>
                <w:sz w:val="28"/>
                <w:szCs w:val="28"/>
                <w:lang w:val="uk-UA"/>
              </w:rPr>
            </w:pPr>
            <w:r w:rsidRPr="00E17D27">
              <w:rPr>
                <w:sz w:val="28"/>
                <w:szCs w:val="28"/>
                <w:lang w:val="uk-UA"/>
              </w:rPr>
              <w:t>20</w:t>
            </w:r>
            <w:r w:rsidR="00D81EE5">
              <w:rPr>
                <w:sz w:val="28"/>
                <w:szCs w:val="28"/>
                <w:lang w:val="uk-UA"/>
              </w:rPr>
              <w:t>000</w:t>
            </w:r>
            <w:r w:rsidRPr="00E17D27">
              <w:rPr>
                <w:sz w:val="28"/>
                <w:szCs w:val="28"/>
                <w:lang w:val="uk-UA"/>
              </w:rPr>
              <w:t>,0</w:t>
            </w:r>
          </w:p>
        </w:tc>
        <w:tc>
          <w:tcPr>
            <w:tcW w:w="2091" w:type="dxa"/>
            <w:tcBorders>
              <w:top w:val="single" w:sz="4" w:space="0" w:color="auto"/>
              <w:left w:val="single" w:sz="4" w:space="0" w:color="auto"/>
              <w:bottom w:val="single" w:sz="4" w:space="0" w:color="auto"/>
            </w:tcBorders>
            <w:vAlign w:val="center"/>
          </w:tcPr>
          <w:p w14:paraId="6D69B1A2" w14:textId="29031DA0" w:rsidR="008A1E28" w:rsidRPr="00E17D27" w:rsidRDefault="00E17D27" w:rsidP="00D81EE5">
            <w:pPr>
              <w:jc w:val="center"/>
              <w:rPr>
                <w:sz w:val="28"/>
                <w:szCs w:val="28"/>
                <w:lang w:val="uk-UA"/>
              </w:rPr>
            </w:pPr>
            <w:r w:rsidRPr="00E17D27">
              <w:rPr>
                <w:sz w:val="28"/>
                <w:szCs w:val="28"/>
                <w:lang w:val="uk-UA"/>
              </w:rPr>
              <w:t>4</w:t>
            </w:r>
            <w:r w:rsidR="00D81EE5">
              <w:rPr>
                <w:sz w:val="28"/>
                <w:szCs w:val="28"/>
                <w:lang w:val="uk-UA"/>
              </w:rPr>
              <w:t>0000</w:t>
            </w:r>
            <w:r w:rsidRPr="00E17D27">
              <w:rPr>
                <w:sz w:val="28"/>
                <w:szCs w:val="28"/>
                <w:lang w:val="uk-UA"/>
              </w:rPr>
              <w:t>,0</w:t>
            </w:r>
          </w:p>
        </w:tc>
      </w:tr>
      <w:tr w:rsidR="00E20C03" w:rsidRPr="00566CE2" w14:paraId="5637A22E" w14:textId="77777777" w:rsidTr="001B572F">
        <w:trPr>
          <w:cantSplit/>
        </w:trPr>
        <w:tc>
          <w:tcPr>
            <w:tcW w:w="15417" w:type="dxa"/>
            <w:gridSpan w:val="4"/>
            <w:tcBorders>
              <w:top w:val="single" w:sz="4" w:space="0" w:color="auto"/>
              <w:left w:val="single" w:sz="4" w:space="0" w:color="auto"/>
              <w:bottom w:val="single" w:sz="4" w:space="0" w:color="auto"/>
            </w:tcBorders>
          </w:tcPr>
          <w:p w14:paraId="4CB1A5EF" w14:textId="68BD86DA" w:rsidR="00E20C03" w:rsidRPr="00E17D27" w:rsidRDefault="00566CE2" w:rsidP="00E20C03">
            <w:pPr>
              <w:jc w:val="both"/>
              <w:rPr>
                <w:b/>
                <w:sz w:val="28"/>
                <w:szCs w:val="28"/>
                <w:lang w:val="uk-UA"/>
              </w:rPr>
            </w:pPr>
            <w:r w:rsidRPr="00E17D27">
              <w:rPr>
                <w:b/>
                <w:sz w:val="28"/>
                <w:szCs w:val="28"/>
                <w:lang w:val="uk-UA"/>
              </w:rPr>
              <w:lastRenderedPageBreak/>
              <w:t>2.</w:t>
            </w:r>
            <w:r w:rsidR="00E20C03" w:rsidRPr="00E17D27">
              <w:rPr>
                <w:b/>
                <w:sz w:val="28"/>
                <w:szCs w:val="28"/>
                <w:lang w:val="uk-UA"/>
              </w:rPr>
              <w:t> </w:t>
            </w:r>
            <w:r w:rsidR="00FF1856" w:rsidRPr="00E17D27">
              <w:rPr>
                <w:b/>
                <w:sz w:val="28"/>
                <w:szCs w:val="28"/>
                <w:lang w:val="uk-UA"/>
              </w:rPr>
              <w:t>Організація транспортування тіл (останків) загиблих (померлих) осіб, які за інформацією органів досудового розслідування та на підставі судових і судово-медичних експертиз були ідентифіковані, як особи загиблих (померлих) ворогів України, зберігання таких тіл (останків), та, у випадках відмови країни-агресора прийняти тіло (останки) – перепоховання їх на іншому кладовищі.</w:t>
            </w:r>
          </w:p>
        </w:tc>
      </w:tr>
      <w:tr w:rsidR="00BF11CE" w:rsidRPr="009F3405" w14:paraId="052E43D8" w14:textId="77777777" w:rsidTr="001B572F">
        <w:trPr>
          <w:cantSplit/>
        </w:trPr>
        <w:tc>
          <w:tcPr>
            <w:tcW w:w="15417" w:type="dxa"/>
            <w:gridSpan w:val="4"/>
            <w:tcBorders>
              <w:top w:val="single" w:sz="4" w:space="0" w:color="auto"/>
              <w:left w:val="single" w:sz="4" w:space="0" w:color="auto"/>
              <w:bottom w:val="single" w:sz="4" w:space="0" w:color="auto"/>
            </w:tcBorders>
          </w:tcPr>
          <w:p w14:paraId="2F55AF2E" w14:textId="77777777" w:rsidR="00BF11CE" w:rsidRPr="00E17D27" w:rsidRDefault="00BF11CE" w:rsidP="00BF11CE">
            <w:pPr>
              <w:rPr>
                <w:sz w:val="28"/>
                <w:szCs w:val="28"/>
                <w:lang w:val="uk-UA"/>
              </w:rPr>
            </w:pPr>
            <w:r w:rsidRPr="00E17D27">
              <w:rPr>
                <w:i/>
                <w:sz w:val="28"/>
                <w:szCs w:val="28"/>
                <w:lang w:val="uk-UA"/>
              </w:rPr>
              <w:t>Показник затрат</w:t>
            </w:r>
          </w:p>
        </w:tc>
      </w:tr>
      <w:tr w:rsidR="008A1E28" w:rsidRPr="00E20C03" w14:paraId="0E0732D4" w14:textId="77777777" w:rsidTr="00F9715E">
        <w:trPr>
          <w:cantSplit/>
        </w:trPr>
        <w:tc>
          <w:tcPr>
            <w:tcW w:w="9606" w:type="dxa"/>
            <w:tcBorders>
              <w:top w:val="single" w:sz="4" w:space="0" w:color="auto"/>
              <w:left w:val="single" w:sz="4" w:space="0" w:color="auto"/>
              <w:bottom w:val="single" w:sz="4" w:space="0" w:color="auto"/>
              <w:right w:val="single" w:sz="4" w:space="0" w:color="auto"/>
            </w:tcBorders>
          </w:tcPr>
          <w:p w14:paraId="5AED578F" w14:textId="5F144C73" w:rsidR="008A1E28" w:rsidRPr="00E17D27" w:rsidRDefault="008A1E28" w:rsidP="00E415C5">
            <w:pPr>
              <w:rPr>
                <w:sz w:val="28"/>
                <w:szCs w:val="28"/>
                <w:lang w:val="uk-UA"/>
              </w:rPr>
            </w:pPr>
            <w:r w:rsidRPr="00E17D27">
              <w:rPr>
                <w:sz w:val="28"/>
                <w:szCs w:val="28"/>
                <w:lang w:val="uk-UA"/>
              </w:rPr>
              <w:t>Обсяг видатків</w:t>
            </w:r>
            <w:r w:rsidR="00FF1856" w:rsidRPr="00E17D27">
              <w:rPr>
                <w:sz w:val="28"/>
                <w:szCs w:val="28"/>
                <w:lang w:val="uk-UA"/>
              </w:rPr>
              <w:t xml:space="preserve"> на транспортування, зберігання та перепоховання ідентифікованих осіб як ворогів України</w:t>
            </w:r>
          </w:p>
        </w:tc>
        <w:tc>
          <w:tcPr>
            <w:tcW w:w="1417" w:type="dxa"/>
            <w:tcBorders>
              <w:top w:val="single" w:sz="4" w:space="0" w:color="auto"/>
              <w:left w:val="single" w:sz="4" w:space="0" w:color="auto"/>
              <w:bottom w:val="single" w:sz="4" w:space="0" w:color="auto"/>
              <w:right w:val="single" w:sz="4" w:space="0" w:color="auto"/>
            </w:tcBorders>
            <w:vAlign w:val="center"/>
          </w:tcPr>
          <w:p w14:paraId="5E44FB97" w14:textId="77777777" w:rsidR="008A1E28" w:rsidRPr="00E17D27" w:rsidRDefault="008A1E28" w:rsidP="00DE1576">
            <w:pPr>
              <w:jc w:val="center"/>
              <w:rPr>
                <w:sz w:val="28"/>
                <w:szCs w:val="28"/>
                <w:lang w:val="uk-UA"/>
              </w:rPr>
            </w:pPr>
            <w:r w:rsidRPr="00E17D27">
              <w:rPr>
                <w:sz w:val="28"/>
                <w:szCs w:val="28"/>
                <w:lang w:val="uk-UA"/>
              </w:rPr>
              <w:t>тис. грн</w:t>
            </w:r>
          </w:p>
        </w:tc>
        <w:tc>
          <w:tcPr>
            <w:tcW w:w="2303" w:type="dxa"/>
            <w:tcBorders>
              <w:top w:val="single" w:sz="4" w:space="0" w:color="auto"/>
              <w:left w:val="single" w:sz="4" w:space="0" w:color="auto"/>
              <w:bottom w:val="single" w:sz="4" w:space="0" w:color="auto"/>
              <w:right w:val="single" w:sz="4" w:space="0" w:color="auto"/>
            </w:tcBorders>
            <w:vAlign w:val="center"/>
          </w:tcPr>
          <w:p w14:paraId="1774A640" w14:textId="25F60A7C" w:rsidR="008A1E28" w:rsidRPr="00E17D27" w:rsidRDefault="00D81EE5" w:rsidP="00BD62F4">
            <w:pPr>
              <w:jc w:val="center"/>
              <w:rPr>
                <w:sz w:val="28"/>
                <w:szCs w:val="28"/>
                <w:lang w:val="uk-UA"/>
              </w:rPr>
            </w:pPr>
            <w:r>
              <w:rPr>
                <w:sz w:val="28"/>
                <w:szCs w:val="28"/>
                <w:lang w:val="uk-UA"/>
              </w:rPr>
              <w:t>50</w:t>
            </w:r>
            <w:r w:rsidR="008A1E28" w:rsidRPr="00E17D27">
              <w:rPr>
                <w:sz w:val="28"/>
                <w:szCs w:val="28"/>
                <w:lang w:val="uk-UA"/>
              </w:rPr>
              <w:t>,0</w:t>
            </w:r>
          </w:p>
        </w:tc>
        <w:tc>
          <w:tcPr>
            <w:tcW w:w="2091" w:type="dxa"/>
            <w:tcBorders>
              <w:top w:val="single" w:sz="4" w:space="0" w:color="auto"/>
              <w:left w:val="single" w:sz="4" w:space="0" w:color="auto"/>
              <w:bottom w:val="single" w:sz="4" w:space="0" w:color="auto"/>
            </w:tcBorders>
            <w:vAlign w:val="center"/>
          </w:tcPr>
          <w:p w14:paraId="26DD2CAA" w14:textId="723A23BC" w:rsidR="008A1E28" w:rsidRPr="00E17D27" w:rsidRDefault="00D81EE5" w:rsidP="008A1E28">
            <w:pPr>
              <w:jc w:val="center"/>
              <w:rPr>
                <w:sz w:val="28"/>
                <w:szCs w:val="28"/>
                <w:lang w:val="uk-UA"/>
              </w:rPr>
            </w:pPr>
            <w:r>
              <w:rPr>
                <w:sz w:val="28"/>
                <w:szCs w:val="28"/>
                <w:lang w:val="uk-UA"/>
              </w:rPr>
              <w:t>50</w:t>
            </w:r>
            <w:r w:rsidR="00E17D27" w:rsidRPr="00E17D27">
              <w:rPr>
                <w:sz w:val="28"/>
                <w:szCs w:val="28"/>
                <w:lang w:val="uk-UA"/>
              </w:rPr>
              <w:t>,0</w:t>
            </w:r>
          </w:p>
        </w:tc>
      </w:tr>
      <w:tr w:rsidR="00BF11CE" w:rsidRPr="00E20C03" w14:paraId="35DE2AFD" w14:textId="77777777" w:rsidTr="001B572F">
        <w:trPr>
          <w:cantSplit/>
        </w:trPr>
        <w:tc>
          <w:tcPr>
            <w:tcW w:w="15417" w:type="dxa"/>
            <w:gridSpan w:val="4"/>
            <w:tcBorders>
              <w:top w:val="single" w:sz="4" w:space="0" w:color="auto"/>
              <w:left w:val="single" w:sz="4" w:space="0" w:color="auto"/>
              <w:bottom w:val="single" w:sz="4" w:space="0" w:color="auto"/>
            </w:tcBorders>
          </w:tcPr>
          <w:p w14:paraId="4535A3EA" w14:textId="77777777" w:rsidR="00BF11CE" w:rsidRPr="00E17D27" w:rsidRDefault="00BF11CE" w:rsidP="00BF11CE">
            <w:pPr>
              <w:rPr>
                <w:sz w:val="28"/>
                <w:szCs w:val="28"/>
                <w:lang w:val="uk-UA"/>
              </w:rPr>
            </w:pPr>
            <w:r w:rsidRPr="00E17D27">
              <w:rPr>
                <w:i/>
                <w:sz w:val="28"/>
                <w:szCs w:val="28"/>
                <w:lang w:val="uk-UA"/>
              </w:rPr>
              <w:t>Показник продукту</w:t>
            </w:r>
          </w:p>
        </w:tc>
      </w:tr>
      <w:tr w:rsidR="008A1E28" w:rsidRPr="00E20C03" w14:paraId="13A53949" w14:textId="77777777" w:rsidTr="00070F8D">
        <w:trPr>
          <w:cantSplit/>
        </w:trPr>
        <w:tc>
          <w:tcPr>
            <w:tcW w:w="9606" w:type="dxa"/>
            <w:tcBorders>
              <w:top w:val="single" w:sz="4" w:space="0" w:color="auto"/>
              <w:left w:val="single" w:sz="4" w:space="0" w:color="auto"/>
              <w:bottom w:val="single" w:sz="4" w:space="0" w:color="auto"/>
              <w:right w:val="single" w:sz="4" w:space="0" w:color="auto"/>
            </w:tcBorders>
          </w:tcPr>
          <w:p w14:paraId="272403BA" w14:textId="70EEE94D" w:rsidR="008A1E28" w:rsidRPr="00E17D27" w:rsidRDefault="008A1E28" w:rsidP="00FF1856">
            <w:pPr>
              <w:rPr>
                <w:sz w:val="28"/>
                <w:szCs w:val="28"/>
                <w:lang w:val="uk-UA"/>
              </w:rPr>
            </w:pPr>
            <w:r w:rsidRPr="00E17D27">
              <w:rPr>
                <w:sz w:val="28"/>
                <w:szCs w:val="28"/>
                <w:lang w:val="uk-UA"/>
              </w:rPr>
              <w:t xml:space="preserve">Орієнтовна кількість </w:t>
            </w:r>
            <w:r w:rsidR="00FF1856" w:rsidRPr="00E17D27">
              <w:rPr>
                <w:sz w:val="28"/>
                <w:szCs w:val="28"/>
                <w:lang w:val="uk-UA"/>
              </w:rPr>
              <w:t>тіл (останків)</w:t>
            </w:r>
          </w:p>
        </w:tc>
        <w:tc>
          <w:tcPr>
            <w:tcW w:w="1417" w:type="dxa"/>
            <w:tcBorders>
              <w:top w:val="single" w:sz="4" w:space="0" w:color="auto"/>
              <w:left w:val="single" w:sz="4" w:space="0" w:color="auto"/>
              <w:bottom w:val="single" w:sz="4" w:space="0" w:color="auto"/>
              <w:right w:val="single" w:sz="4" w:space="0" w:color="auto"/>
            </w:tcBorders>
            <w:vAlign w:val="center"/>
          </w:tcPr>
          <w:p w14:paraId="2BAFCBEA" w14:textId="77777777" w:rsidR="008A1E28" w:rsidRPr="00E17D27" w:rsidRDefault="008A1E28" w:rsidP="00DE1576">
            <w:pPr>
              <w:jc w:val="center"/>
              <w:rPr>
                <w:sz w:val="28"/>
                <w:szCs w:val="28"/>
                <w:lang w:val="uk-UA"/>
              </w:rPr>
            </w:pPr>
            <w:r w:rsidRPr="00E17D27">
              <w:rPr>
                <w:sz w:val="28"/>
                <w:szCs w:val="28"/>
                <w:lang w:val="uk-UA"/>
              </w:rPr>
              <w:t>осіб</w:t>
            </w:r>
          </w:p>
        </w:tc>
        <w:tc>
          <w:tcPr>
            <w:tcW w:w="2303" w:type="dxa"/>
            <w:tcBorders>
              <w:top w:val="single" w:sz="4" w:space="0" w:color="auto"/>
              <w:left w:val="single" w:sz="4" w:space="0" w:color="auto"/>
              <w:bottom w:val="single" w:sz="4" w:space="0" w:color="auto"/>
              <w:right w:val="single" w:sz="4" w:space="0" w:color="auto"/>
            </w:tcBorders>
            <w:vAlign w:val="center"/>
          </w:tcPr>
          <w:p w14:paraId="122EA594" w14:textId="15F96F70" w:rsidR="008A1E28" w:rsidRPr="00E17D27" w:rsidRDefault="00FF1856" w:rsidP="00BD62F4">
            <w:pPr>
              <w:jc w:val="center"/>
              <w:rPr>
                <w:sz w:val="28"/>
                <w:szCs w:val="28"/>
                <w:lang w:val="uk-UA"/>
              </w:rPr>
            </w:pPr>
            <w:r w:rsidRPr="00E17D27">
              <w:rPr>
                <w:sz w:val="28"/>
                <w:szCs w:val="28"/>
                <w:lang w:val="uk-UA"/>
              </w:rPr>
              <w:t>2</w:t>
            </w:r>
          </w:p>
        </w:tc>
        <w:tc>
          <w:tcPr>
            <w:tcW w:w="2091" w:type="dxa"/>
            <w:tcBorders>
              <w:top w:val="single" w:sz="4" w:space="0" w:color="auto"/>
              <w:left w:val="single" w:sz="4" w:space="0" w:color="auto"/>
              <w:bottom w:val="single" w:sz="4" w:space="0" w:color="auto"/>
            </w:tcBorders>
            <w:vAlign w:val="center"/>
          </w:tcPr>
          <w:p w14:paraId="7816897B" w14:textId="737D627C" w:rsidR="008A1E28" w:rsidRPr="00E17D27" w:rsidRDefault="00FF1856" w:rsidP="008A1E28">
            <w:pPr>
              <w:jc w:val="center"/>
              <w:rPr>
                <w:sz w:val="28"/>
                <w:szCs w:val="28"/>
                <w:lang w:val="uk-UA"/>
              </w:rPr>
            </w:pPr>
            <w:r w:rsidRPr="00E17D27">
              <w:rPr>
                <w:sz w:val="28"/>
                <w:szCs w:val="28"/>
                <w:lang w:val="uk-UA"/>
              </w:rPr>
              <w:t>2</w:t>
            </w:r>
          </w:p>
        </w:tc>
      </w:tr>
      <w:tr w:rsidR="00BF11CE" w:rsidRPr="00E20C03" w14:paraId="6306891A" w14:textId="77777777" w:rsidTr="001B572F">
        <w:trPr>
          <w:cantSplit/>
        </w:trPr>
        <w:tc>
          <w:tcPr>
            <w:tcW w:w="15417" w:type="dxa"/>
            <w:gridSpan w:val="4"/>
            <w:tcBorders>
              <w:top w:val="single" w:sz="4" w:space="0" w:color="auto"/>
              <w:left w:val="single" w:sz="4" w:space="0" w:color="auto"/>
              <w:bottom w:val="single" w:sz="4" w:space="0" w:color="auto"/>
            </w:tcBorders>
          </w:tcPr>
          <w:p w14:paraId="449353E6" w14:textId="77777777" w:rsidR="00BF11CE" w:rsidRPr="00E17D27" w:rsidRDefault="00BF11CE" w:rsidP="00BF11CE">
            <w:pPr>
              <w:rPr>
                <w:sz w:val="28"/>
                <w:szCs w:val="28"/>
                <w:lang w:val="uk-UA"/>
              </w:rPr>
            </w:pPr>
            <w:r w:rsidRPr="00E17D27">
              <w:rPr>
                <w:i/>
                <w:sz w:val="28"/>
                <w:szCs w:val="28"/>
                <w:lang w:val="uk-UA"/>
              </w:rPr>
              <w:t>Показник ефективності</w:t>
            </w:r>
          </w:p>
        </w:tc>
      </w:tr>
      <w:tr w:rsidR="008A1E28" w:rsidRPr="00E20C03" w14:paraId="58D33C8D" w14:textId="77777777" w:rsidTr="003040CE">
        <w:trPr>
          <w:cantSplit/>
        </w:trPr>
        <w:tc>
          <w:tcPr>
            <w:tcW w:w="9606" w:type="dxa"/>
            <w:tcBorders>
              <w:top w:val="single" w:sz="4" w:space="0" w:color="auto"/>
              <w:left w:val="single" w:sz="4" w:space="0" w:color="auto"/>
              <w:bottom w:val="single" w:sz="4" w:space="0" w:color="auto"/>
              <w:right w:val="single" w:sz="4" w:space="0" w:color="auto"/>
            </w:tcBorders>
          </w:tcPr>
          <w:p w14:paraId="0CC68F87" w14:textId="5A010185" w:rsidR="008A1E28" w:rsidRPr="00E17D27" w:rsidRDefault="00FF1856" w:rsidP="00E415C5">
            <w:pPr>
              <w:rPr>
                <w:sz w:val="28"/>
                <w:szCs w:val="28"/>
                <w:lang w:val="uk-UA"/>
              </w:rPr>
            </w:pPr>
            <w:r w:rsidRPr="00E17D27">
              <w:rPr>
                <w:sz w:val="28"/>
                <w:szCs w:val="28"/>
                <w:lang w:val="uk-UA"/>
              </w:rPr>
              <w:t>Середні витрати на транспортування, зберігання та перепоховання ідентифікованих осіб як ворогів України</w:t>
            </w:r>
          </w:p>
        </w:tc>
        <w:tc>
          <w:tcPr>
            <w:tcW w:w="1417" w:type="dxa"/>
            <w:tcBorders>
              <w:top w:val="single" w:sz="4" w:space="0" w:color="auto"/>
              <w:left w:val="single" w:sz="4" w:space="0" w:color="auto"/>
              <w:bottom w:val="single" w:sz="4" w:space="0" w:color="auto"/>
              <w:right w:val="single" w:sz="4" w:space="0" w:color="auto"/>
            </w:tcBorders>
            <w:vAlign w:val="center"/>
          </w:tcPr>
          <w:p w14:paraId="387CE2CB" w14:textId="77777777" w:rsidR="008A1E28" w:rsidRPr="00E17D27" w:rsidRDefault="008A1E28" w:rsidP="00DE1576">
            <w:pPr>
              <w:jc w:val="center"/>
              <w:rPr>
                <w:sz w:val="28"/>
                <w:szCs w:val="28"/>
                <w:lang w:val="uk-UA"/>
              </w:rPr>
            </w:pPr>
            <w:r w:rsidRPr="00E17D27">
              <w:rPr>
                <w:sz w:val="28"/>
                <w:szCs w:val="28"/>
                <w:lang w:val="uk-UA"/>
              </w:rPr>
              <w:t>грн</w:t>
            </w:r>
          </w:p>
        </w:tc>
        <w:tc>
          <w:tcPr>
            <w:tcW w:w="2303" w:type="dxa"/>
            <w:tcBorders>
              <w:top w:val="single" w:sz="4" w:space="0" w:color="auto"/>
              <w:left w:val="single" w:sz="4" w:space="0" w:color="auto"/>
              <w:bottom w:val="single" w:sz="4" w:space="0" w:color="auto"/>
              <w:right w:val="single" w:sz="4" w:space="0" w:color="auto"/>
            </w:tcBorders>
            <w:vAlign w:val="center"/>
          </w:tcPr>
          <w:p w14:paraId="2A155ACB" w14:textId="144475F6" w:rsidR="008A1E28" w:rsidRPr="00E17D27" w:rsidRDefault="00D81EE5" w:rsidP="00BD62F4">
            <w:pPr>
              <w:jc w:val="center"/>
              <w:rPr>
                <w:sz w:val="28"/>
                <w:szCs w:val="28"/>
                <w:lang w:val="uk-UA"/>
              </w:rPr>
            </w:pPr>
            <w:r>
              <w:rPr>
                <w:sz w:val="28"/>
                <w:szCs w:val="28"/>
                <w:lang w:val="uk-UA"/>
              </w:rPr>
              <w:t>25</w:t>
            </w:r>
            <w:r w:rsidR="00E17D27" w:rsidRPr="00E17D27">
              <w:rPr>
                <w:sz w:val="28"/>
                <w:szCs w:val="28"/>
                <w:lang w:val="uk-UA"/>
              </w:rPr>
              <w:t>000,0</w:t>
            </w:r>
          </w:p>
        </w:tc>
        <w:tc>
          <w:tcPr>
            <w:tcW w:w="2091" w:type="dxa"/>
            <w:tcBorders>
              <w:top w:val="single" w:sz="4" w:space="0" w:color="auto"/>
              <w:left w:val="single" w:sz="4" w:space="0" w:color="auto"/>
              <w:bottom w:val="single" w:sz="4" w:space="0" w:color="auto"/>
            </w:tcBorders>
            <w:vAlign w:val="center"/>
          </w:tcPr>
          <w:p w14:paraId="557DDEA5" w14:textId="65637B41" w:rsidR="008A1E28" w:rsidRPr="00E17D27" w:rsidRDefault="00D81EE5" w:rsidP="008A1E28">
            <w:pPr>
              <w:jc w:val="center"/>
              <w:rPr>
                <w:sz w:val="28"/>
                <w:szCs w:val="28"/>
                <w:lang w:val="uk-UA"/>
              </w:rPr>
            </w:pPr>
            <w:r>
              <w:rPr>
                <w:sz w:val="28"/>
                <w:szCs w:val="28"/>
                <w:lang w:val="uk-UA"/>
              </w:rPr>
              <w:t>25</w:t>
            </w:r>
            <w:bookmarkStart w:id="0" w:name="_GoBack"/>
            <w:bookmarkEnd w:id="0"/>
            <w:r w:rsidR="00E17D27" w:rsidRPr="00E17D27">
              <w:rPr>
                <w:sz w:val="28"/>
                <w:szCs w:val="28"/>
                <w:lang w:val="uk-UA"/>
              </w:rPr>
              <w:t>000,0</w:t>
            </w:r>
          </w:p>
        </w:tc>
      </w:tr>
    </w:tbl>
    <w:p w14:paraId="5DB748CA" w14:textId="0F489486" w:rsidR="009B1F1F" w:rsidRDefault="009B1F1F" w:rsidP="002B0903">
      <w:pPr>
        <w:jc w:val="center"/>
        <w:rPr>
          <w:b/>
          <w:bCs/>
          <w:sz w:val="28"/>
          <w:szCs w:val="28"/>
          <w:lang w:val="uk-UA"/>
        </w:rPr>
      </w:pPr>
    </w:p>
    <w:p w14:paraId="6E7698E4" w14:textId="77777777" w:rsidR="00052879" w:rsidRDefault="00052879" w:rsidP="002B0903">
      <w:pPr>
        <w:jc w:val="center"/>
        <w:rPr>
          <w:b/>
          <w:bCs/>
          <w:sz w:val="28"/>
          <w:szCs w:val="28"/>
          <w:lang w:val="uk-UA"/>
        </w:rPr>
      </w:pPr>
    </w:p>
    <w:p w14:paraId="4EDA372D" w14:textId="376D00BB" w:rsidR="00052151" w:rsidRDefault="00052151" w:rsidP="00D74264">
      <w:pPr>
        <w:jc w:val="both"/>
        <w:rPr>
          <w:sz w:val="28"/>
          <w:szCs w:val="28"/>
          <w:lang w:val="uk-UA"/>
        </w:rPr>
      </w:pPr>
      <w:r>
        <w:rPr>
          <w:sz w:val="28"/>
          <w:szCs w:val="28"/>
          <w:lang w:val="uk-UA"/>
        </w:rPr>
        <w:t xml:space="preserve">Начальник Відділу з питань </w:t>
      </w:r>
    </w:p>
    <w:p w14:paraId="0D703DB5" w14:textId="2A7B26F9" w:rsidR="00052151" w:rsidRPr="006F3C94" w:rsidRDefault="00052151" w:rsidP="00D74264">
      <w:pPr>
        <w:jc w:val="both"/>
        <w:rPr>
          <w:sz w:val="28"/>
          <w:szCs w:val="28"/>
        </w:rPr>
      </w:pPr>
      <w:r>
        <w:rPr>
          <w:sz w:val="28"/>
          <w:szCs w:val="28"/>
          <w:lang w:val="uk-UA"/>
        </w:rPr>
        <w:t>ветеранської політики</w:t>
      </w:r>
      <w:r w:rsidR="00824835">
        <w:rPr>
          <w:sz w:val="28"/>
          <w:szCs w:val="28"/>
          <w:lang w:val="uk-UA"/>
        </w:rPr>
        <w:t xml:space="preserve"> </w:t>
      </w:r>
      <w:r w:rsidR="00824835" w:rsidRPr="006F3C94">
        <w:rPr>
          <w:sz w:val="28"/>
          <w:szCs w:val="28"/>
          <w:lang w:val="uk-UA"/>
        </w:rPr>
        <w:t>Чернігівської</w:t>
      </w:r>
    </w:p>
    <w:p w14:paraId="6A82BB37" w14:textId="3877B92B" w:rsidR="00D74264" w:rsidRPr="0097596F" w:rsidRDefault="00D74264" w:rsidP="001B572F">
      <w:pPr>
        <w:tabs>
          <w:tab w:val="left" w:pos="11340"/>
        </w:tabs>
        <w:jc w:val="both"/>
        <w:rPr>
          <w:sz w:val="28"/>
          <w:szCs w:val="28"/>
        </w:rPr>
      </w:pPr>
      <w:r w:rsidRPr="0097596F">
        <w:rPr>
          <w:sz w:val="28"/>
          <w:szCs w:val="28"/>
        </w:rPr>
        <w:t>обласної державної адміністрації</w:t>
      </w:r>
      <w:r w:rsidR="001B572F">
        <w:rPr>
          <w:sz w:val="28"/>
          <w:szCs w:val="28"/>
        </w:rPr>
        <w:tab/>
      </w:r>
      <w:r w:rsidR="00052151">
        <w:rPr>
          <w:sz w:val="28"/>
          <w:szCs w:val="28"/>
          <w:lang w:val="uk-UA"/>
        </w:rPr>
        <w:t>Оксана ПЕТРЕНКО</w:t>
      </w:r>
      <w:r w:rsidRPr="0097596F">
        <w:rPr>
          <w:sz w:val="28"/>
          <w:szCs w:val="28"/>
        </w:rPr>
        <w:tab/>
      </w:r>
    </w:p>
    <w:sectPr w:rsidR="00D74264" w:rsidRPr="0097596F" w:rsidSect="008A1E28">
      <w:headerReference w:type="even" r:id="rId7"/>
      <w:headerReference w:type="default" r:id="rId8"/>
      <w:footerReference w:type="default" r:id="rId9"/>
      <w:headerReference w:type="first" r:id="rId10"/>
      <w:pgSz w:w="16838" w:h="11906" w:orient="landscape"/>
      <w:pgMar w:top="1701" w:right="1134"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713F9" w14:textId="77777777" w:rsidR="00557271" w:rsidRDefault="00557271">
      <w:r>
        <w:separator/>
      </w:r>
    </w:p>
  </w:endnote>
  <w:endnote w:type="continuationSeparator" w:id="0">
    <w:p w14:paraId="5DC070C4" w14:textId="77777777" w:rsidR="00557271" w:rsidRDefault="0055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0B98D" w14:textId="782A3B1F" w:rsidR="0097596F" w:rsidRDefault="0097596F" w:rsidP="00FE0B8E">
    <w:pPr>
      <w:pStyle w:val="a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9E17A" w14:textId="77777777" w:rsidR="00557271" w:rsidRDefault="00557271">
      <w:r>
        <w:separator/>
      </w:r>
    </w:p>
  </w:footnote>
  <w:footnote w:type="continuationSeparator" w:id="0">
    <w:p w14:paraId="158FA9AE" w14:textId="77777777" w:rsidR="00557271" w:rsidRDefault="005572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660636"/>
      <w:docPartObj>
        <w:docPartGallery w:val="Page Numbers (Top of Page)"/>
        <w:docPartUnique/>
      </w:docPartObj>
    </w:sdtPr>
    <w:sdtEndPr/>
    <w:sdtContent>
      <w:p w14:paraId="4CAA0DED" w14:textId="198B486A" w:rsidR="00FE0B8E" w:rsidRDefault="00FE0B8E">
        <w:pPr>
          <w:pStyle w:val="ad"/>
          <w:jc w:val="center"/>
        </w:pPr>
        <w:r>
          <w:fldChar w:fldCharType="begin"/>
        </w:r>
        <w:r>
          <w:instrText>PAGE   \* MERGEFORMAT</w:instrText>
        </w:r>
        <w:r>
          <w:fldChar w:fldCharType="separate"/>
        </w:r>
        <w:r>
          <w:rPr>
            <w:lang w:val="uk-UA"/>
          </w:rPr>
          <w:t>2</w:t>
        </w:r>
        <w:r>
          <w:fldChar w:fldCharType="end"/>
        </w:r>
      </w:p>
    </w:sdtContent>
  </w:sdt>
  <w:p w14:paraId="62DFD3AF" w14:textId="77777777" w:rsidR="00FE0B8E" w:rsidRDefault="00FE0B8E">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8962"/>
      <w:docPartObj>
        <w:docPartGallery w:val="Page Numbers (Top of Page)"/>
        <w:docPartUnique/>
      </w:docPartObj>
    </w:sdtPr>
    <w:sdtEndPr/>
    <w:sdtContent>
      <w:p w14:paraId="1461D223" w14:textId="14E977A1" w:rsidR="00FE0B8E" w:rsidRDefault="00FE0B8E" w:rsidP="00FE0B8E">
        <w:pPr>
          <w:pStyle w:val="ad"/>
          <w:jc w:val="center"/>
        </w:pPr>
        <w:r>
          <w:fldChar w:fldCharType="begin"/>
        </w:r>
        <w:r>
          <w:instrText>PAGE   \* MERGEFORMAT</w:instrText>
        </w:r>
        <w:r>
          <w:fldChar w:fldCharType="separate"/>
        </w:r>
        <w:r w:rsidR="00D81EE5" w:rsidRPr="00D81EE5">
          <w:rPr>
            <w:noProof/>
            <w:lang w:val="uk-UA"/>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671844"/>
      <w:docPartObj>
        <w:docPartGallery w:val="Page Numbers (Top of Page)"/>
        <w:docPartUnique/>
      </w:docPartObj>
    </w:sdtPr>
    <w:sdtEndPr/>
    <w:sdtContent>
      <w:p w14:paraId="75CB37CF" w14:textId="3D9E5FC9" w:rsidR="00FE0B8E" w:rsidRDefault="00557271">
        <w:pPr>
          <w:pStyle w:val="ad"/>
          <w:jc w:val="center"/>
        </w:pPr>
      </w:p>
    </w:sdtContent>
  </w:sdt>
  <w:p w14:paraId="7CB50F1E" w14:textId="5D753DA8" w:rsidR="00FE0B8E" w:rsidRDefault="00FE0B8E" w:rsidP="00FE0B8E">
    <w:pPr>
      <w:pStyle w:val="a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102D5"/>
    <w:rsid w:val="00007151"/>
    <w:rsid w:val="00007EBC"/>
    <w:rsid w:val="00013656"/>
    <w:rsid w:val="00017DAB"/>
    <w:rsid w:val="000211A8"/>
    <w:rsid w:val="000245D6"/>
    <w:rsid w:val="00042BB3"/>
    <w:rsid w:val="00052151"/>
    <w:rsid w:val="00052879"/>
    <w:rsid w:val="000544C2"/>
    <w:rsid w:val="0005490C"/>
    <w:rsid w:val="00056C23"/>
    <w:rsid w:val="0005734C"/>
    <w:rsid w:val="00062908"/>
    <w:rsid w:val="00072FF8"/>
    <w:rsid w:val="0007716F"/>
    <w:rsid w:val="00091A00"/>
    <w:rsid w:val="00091DD2"/>
    <w:rsid w:val="000950F8"/>
    <w:rsid w:val="000A039B"/>
    <w:rsid w:val="000A3B32"/>
    <w:rsid w:val="000B092F"/>
    <w:rsid w:val="000B1FA3"/>
    <w:rsid w:val="000B4D15"/>
    <w:rsid w:val="000C32B3"/>
    <w:rsid w:val="000D0989"/>
    <w:rsid w:val="000D0B41"/>
    <w:rsid w:val="000D565A"/>
    <w:rsid w:val="000D5F26"/>
    <w:rsid w:val="000D75A5"/>
    <w:rsid w:val="000E2753"/>
    <w:rsid w:val="000E34DF"/>
    <w:rsid w:val="000E3F29"/>
    <w:rsid w:val="000E5B56"/>
    <w:rsid w:val="001011D4"/>
    <w:rsid w:val="00101BC6"/>
    <w:rsid w:val="001033B1"/>
    <w:rsid w:val="00110971"/>
    <w:rsid w:val="001117D5"/>
    <w:rsid w:val="00113349"/>
    <w:rsid w:val="0011679F"/>
    <w:rsid w:val="00137633"/>
    <w:rsid w:val="00137BAB"/>
    <w:rsid w:val="00142F8F"/>
    <w:rsid w:val="001445EC"/>
    <w:rsid w:val="00145549"/>
    <w:rsid w:val="00153133"/>
    <w:rsid w:val="00166293"/>
    <w:rsid w:val="00181E7F"/>
    <w:rsid w:val="0018258C"/>
    <w:rsid w:val="00183198"/>
    <w:rsid w:val="001A7CB0"/>
    <w:rsid w:val="001B572F"/>
    <w:rsid w:val="001C6B38"/>
    <w:rsid w:val="001D068E"/>
    <w:rsid w:val="001D5DDC"/>
    <w:rsid w:val="001E31F8"/>
    <w:rsid w:val="001E31FB"/>
    <w:rsid w:val="002002EC"/>
    <w:rsid w:val="002005FF"/>
    <w:rsid w:val="002052EC"/>
    <w:rsid w:val="002133D6"/>
    <w:rsid w:val="00213555"/>
    <w:rsid w:val="00221A29"/>
    <w:rsid w:val="00243AE9"/>
    <w:rsid w:val="00243DC3"/>
    <w:rsid w:val="0025132E"/>
    <w:rsid w:val="0025395D"/>
    <w:rsid w:val="00255447"/>
    <w:rsid w:val="00256CC3"/>
    <w:rsid w:val="00262E7D"/>
    <w:rsid w:val="002647F2"/>
    <w:rsid w:val="00270F93"/>
    <w:rsid w:val="00281330"/>
    <w:rsid w:val="00291887"/>
    <w:rsid w:val="00295D74"/>
    <w:rsid w:val="002A1524"/>
    <w:rsid w:val="002B0903"/>
    <w:rsid w:val="002C024C"/>
    <w:rsid w:val="002D0E3E"/>
    <w:rsid w:val="002D2AD1"/>
    <w:rsid w:val="002D422C"/>
    <w:rsid w:val="002D7713"/>
    <w:rsid w:val="002E5A3D"/>
    <w:rsid w:val="002E767E"/>
    <w:rsid w:val="0030279A"/>
    <w:rsid w:val="00305472"/>
    <w:rsid w:val="00305E10"/>
    <w:rsid w:val="0030649A"/>
    <w:rsid w:val="00312CF2"/>
    <w:rsid w:val="00312F67"/>
    <w:rsid w:val="00313CF3"/>
    <w:rsid w:val="0031469B"/>
    <w:rsid w:val="00320101"/>
    <w:rsid w:val="00320C48"/>
    <w:rsid w:val="00332673"/>
    <w:rsid w:val="003334B8"/>
    <w:rsid w:val="00346112"/>
    <w:rsid w:val="0035177A"/>
    <w:rsid w:val="00355170"/>
    <w:rsid w:val="003571D8"/>
    <w:rsid w:val="00363AE1"/>
    <w:rsid w:val="00374E59"/>
    <w:rsid w:val="00380239"/>
    <w:rsid w:val="003838C7"/>
    <w:rsid w:val="00395189"/>
    <w:rsid w:val="003A0A65"/>
    <w:rsid w:val="003A380E"/>
    <w:rsid w:val="003B360C"/>
    <w:rsid w:val="003B6ADC"/>
    <w:rsid w:val="003B71EF"/>
    <w:rsid w:val="003C0A81"/>
    <w:rsid w:val="003C2204"/>
    <w:rsid w:val="003C4C34"/>
    <w:rsid w:val="003D2728"/>
    <w:rsid w:val="003D33F2"/>
    <w:rsid w:val="003D5CE2"/>
    <w:rsid w:val="003F4246"/>
    <w:rsid w:val="003F5468"/>
    <w:rsid w:val="0040147E"/>
    <w:rsid w:val="004111FD"/>
    <w:rsid w:val="00412BC9"/>
    <w:rsid w:val="00413A77"/>
    <w:rsid w:val="00415D46"/>
    <w:rsid w:val="004206CC"/>
    <w:rsid w:val="00425885"/>
    <w:rsid w:val="004268B1"/>
    <w:rsid w:val="00433AC1"/>
    <w:rsid w:val="004343CC"/>
    <w:rsid w:val="004379FB"/>
    <w:rsid w:val="0044146E"/>
    <w:rsid w:val="00443F8F"/>
    <w:rsid w:val="00451779"/>
    <w:rsid w:val="004602D3"/>
    <w:rsid w:val="004628B6"/>
    <w:rsid w:val="00462985"/>
    <w:rsid w:val="004643C1"/>
    <w:rsid w:val="004747F1"/>
    <w:rsid w:val="00481F85"/>
    <w:rsid w:val="004871BF"/>
    <w:rsid w:val="004936AA"/>
    <w:rsid w:val="004A104D"/>
    <w:rsid w:val="004A3AD6"/>
    <w:rsid w:val="004B7F31"/>
    <w:rsid w:val="004C4FE6"/>
    <w:rsid w:val="004C7E95"/>
    <w:rsid w:val="004E0E25"/>
    <w:rsid w:val="004E310E"/>
    <w:rsid w:val="004E5256"/>
    <w:rsid w:val="004F1CC5"/>
    <w:rsid w:val="004F2D48"/>
    <w:rsid w:val="004F3872"/>
    <w:rsid w:val="004F62B5"/>
    <w:rsid w:val="004F62FE"/>
    <w:rsid w:val="004F6A21"/>
    <w:rsid w:val="00502374"/>
    <w:rsid w:val="005046E4"/>
    <w:rsid w:val="00512967"/>
    <w:rsid w:val="00517F82"/>
    <w:rsid w:val="005229DF"/>
    <w:rsid w:val="00531E37"/>
    <w:rsid w:val="00532EFA"/>
    <w:rsid w:val="00535876"/>
    <w:rsid w:val="00537B25"/>
    <w:rsid w:val="005423FE"/>
    <w:rsid w:val="005462D9"/>
    <w:rsid w:val="005463FB"/>
    <w:rsid w:val="00550723"/>
    <w:rsid w:val="00551EA7"/>
    <w:rsid w:val="00554F8C"/>
    <w:rsid w:val="00557271"/>
    <w:rsid w:val="00561D40"/>
    <w:rsid w:val="0056341F"/>
    <w:rsid w:val="00563C14"/>
    <w:rsid w:val="00566CE2"/>
    <w:rsid w:val="00575324"/>
    <w:rsid w:val="0059327F"/>
    <w:rsid w:val="00594F9E"/>
    <w:rsid w:val="00595F79"/>
    <w:rsid w:val="00597149"/>
    <w:rsid w:val="005A1429"/>
    <w:rsid w:val="005A1459"/>
    <w:rsid w:val="005A334E"/>
    <w:rsid w:val="005A5FAD"/>
    <w:rsid w:val="005A605C"/>
    <w:rsid w:val="005B23F6"/>
    <w:rsid w:val="005B4123"/>
    <w:rsid w:val="005B5393"/>
    <w:rsid w:val="005B7EE0"/>
    <w:rsid w:val="005C142C"/>
    <w:rsid w:val="005C6F2B"/>
    <w:rsid w:val="005D2D5E"/>
    <w:rsid w:val="005D564D"/>
    <w:rsid w:val="005E02B4"/>
    <w:rsid w:val="005E6D6A"/>
    <w:rsid w:val="005F17EB"/>
    <w:rsid w:val="005F1FE7"/>
    <w:rsid w:val="005F468F"/>
    <w:rsid w:val="005F6F13"/>
    <w:rsid w:val="0063193E"/>
    <w:rsid w:val="00637872"/>
    <w:rsid w:val="00640873"/>
    <w:rsid w:val="00641474"/>
    <w:rsid w:val="00642E16"/>
    <w:rsid w:val="00643670"/>
    <w:rsid w:val="006613BF"/>
    <w:rsid w:val="00663458"/>
    <w:rsid w:val="00664346"/>
    <w:rsid w:val="00670B88"/>
    <w:rsid w:val="00672171"/>
    <w:rsid w:val="00680B1E"/>
    <w:rsid w:val="00685F2D"/>
    <w:rsid w:val="00687D08"/>
    <w:rsid w:val="006967A4"/>
    <w:rsid w:val="006B4F15"/>
    <w:rsid w:val="006B5103"/>
    <w:rsid w:val="006B58AD"/>
    <w:rsid w:val="006B732B"/>
    <w:rsid w:val="006C67FC"/>
    <w:rsid w:val="006C7A49"/>
    <w:rsid w:val="006D0A56"/>
    <w:rsid w:val="006D0F67"/>
    <w:rsid w:val="006E3525"/>
    <w:rsid w:val="006F008A"/>
    <w:rsid w:val="006F1CF4"/>
    <w:rsid w:val="006F3C94"/>
    <w:rsid w:val="006F4B42"/>
    <w:rsid w:val="00703283"/>
    <w:rsid w:val="007071D7"/>
    <w:rsid w:val="00707B6B"/>
    <w:rsid w:val="00715DE7"/>
    <w:rsid w:val="00717CDE"/>
    <w:rsid w:val="00720994"/>
    <w:rsid w:val="00723D7E"/>
    <w:rsid w:val="00730CAD"/>
    <w:rsid w:val="00730D97"/>
    <w:rsid w:val="0073355C"/>
    <w:rsid w:val="007340A8"/>
    <w:rsid w:val="00734B04"/>
    <w:rsid w:val="0074553C"/>
    <w:rsid w:val="00757F44"/>
    <w:rsid w:val="00764B5E"/>
    <w:rsid w:val="00773881"/>
    <w:rsid w:val="00780595"/>
    <w:rsid w:val="00784C9A"/>
    <w:rsid w:val="00787FCF"/>
    <w:rsid w:val="00790360"/>
    <w:rsid w:val="007943B0"/>
    <w:rsid w:val="00795855"/>
    <w:rsid w:val="00795D39"/>
    <w:rsid w:val="007A0797"/>
    <w:rsid w:val="007A6A4A"/>
    <w:rsid w:val="007B00D8"/>
    <w:rsid w:val="007B4050"/>
    <w:rsid w:val="007B4BCF"/>
    <w:rsid w:val="007C5E7F"/>
    <w:rsid w:val="007D5595"/>
    <w:rsid w:val="007E30D9"/>
    <w:rsid w:val="007F1550"/>
    <w:rsid w:val="007F45DA"/>
    <w:rsid w:val="007F4AE5"/>
    <w:rsid w:val="0080657B"/>
    <w:rsid w:val="008123D5"/>
    <w:rsid w:val="0082259D"/>
    <w:rsid w:val="00824835"/>
    <w:rsid w:val="0082596A"/>
    <w:rsid w:val="00826223"/>
    <w:rsid w:val="0083295C"/>
    <w:rsid w:val="00832EE5"/>
    <w:rsid w:val="00833798"/>
    <w:rsid w:val="00836BB8"/>
    <w:rsid w:val="0084587B"/>
    <w:rsid w:val="00845D53"/>
    <w:rsid w:val="00853F13"/>
    <w:rsid w:val="00854301"/>
    <w:rsid w:val="00873C66"/>
    <w:rsid w:val="008746DF"/>
    <w:rsid w:val="0087591A"/>
    <w:rsid w:val="0088138B"/>
    <w:rsid w:val="00884CF1"/>
    <w:rsid w:val="00893847"/>
    <w:rsid w:val="00896090"/>
    <w:rsid w:val="00896329"/>
    <w:rsid w:val="008963C3"/>
    <w:rsid w:val="008A17A1"/>
    <w:rsid w:val="008A17B3"/>
    <w:rsid w:val="008A1E28"/>
    <w:rsid w:val="008A4E6E"/>
    <w:rsid w:val="008A6BB7"/>
    <w:rsid w:val="008C3573"/>
    <w:rsid w:val="008C3B0E"/>
    <w:rsid w:val="008F4D59"/>
    <w:rsid w:val="00904EB4"/>
    <w:rsid w:val="00904F6C"/>
    <w:rsid w:val="00915585"/>
    <w:rsid w:val="00920A9B"/>
    <w:rsid w:val="009302B9"/>
    <w:rsid w:val="00930CAA"/>
    <w:rsid w:val="00936130"/>
    <w:rsid w:val="0094568B"/>
    <w:rsid w:val="009466C4"/>
    <w:rsid w:val="009552D0"/>
    <w:rsid w:val="0097104F"/>
    <w:rsid w:val="009714A3"/>
    <w:rsid w:val="00972BAB"/>
    <w:rsid w:val="00973341"/>
    <w:rsid w:val="0097596F"/>
    <w:rsid w:val="009937E9"/>
    <w:rsid w:val="009A3DA1"/>
    <w:rsid w:val="009A6329"/>
    <w:rsid w:val="009B1F1F"/>
    <w:rsid w:val="009B681D"/>
    <w:rsid w:val="009C1DB0"/>
    <w:rsid w:val="009C364E"/>
    <w:rsid w:val="009C3899"/>
    <w:rsid w:val="009C6E68"/>
    <w:rsid w:val="009D200D"/>
    <w:rsid w:val="009D36A8"/>
    <w:rsid w:val="009D3F91"/>
    <w:rsid w:val="009D4DC2"/>
    <w:rsid w:val="009D7B7E"/>
    <w:rsid w:val="009F1A55"/>
    <w:rsid w:val="009F3405"/>
    <w:rsid w:val="009F4705"/>
    <w:rsid w:val="00A025C1"/>
    <w:rsid w:val="00A11A30"/>
    <w:rsid w:val="00A12E74"/>
    <w:rsid w:val="00A13AE5"/>
    <w:rsid w:val="00A23A02"/>
    <w:rsid w:val="00A41FE6"/>
    <w:rsid w:val="00A436B1"/>
    <w:rsid w:val="00A61A23"/>
    <w:rsid w:val="00A635C3"/>
    <w:rsid w:val="00A675BA"/>
    <w:rsid w:val="00A67730"/>
    <w:rsid w:val="00A70E66"/>
    <w:rsid w:val="00A72D54"/>
    <w:rsid w:val="00A73071"/>
    <w:rsid w:val="00A73111"/>
    <w:rsid w:val="00A765B8"/>
    <w:rsid w:val="00A875CB"/>
    <w:rsid w:val="00A95303"/>
    <w:rsid w:val="00AA1593"/>
    <w:rsid w:val="00AA2FAE"/>
    <w:rsid w:val="00AA55A6"/>
    <w:rsid w:val="00AB5607"/>
    <w:rsid w:val="00AC03A0"/>
    <w:rsid w:val="00AC36C6"/>
    <w:rsid w:val="00AC5965"/>
    <w:rsid w:val="00AE1473"/>
    <w:rsid w:val="00AE2789"/>
    <w:rsid w:val="00AE691E"/>
    <w:rsid w:val="00AF5572"/>
    <w:rsid w:val="00AF5F98"/>
    <w:rsid w:val="00B035A1"/>
    <w:rsid w:val="00B038EF"/>
    <w:rsid w:val="00B042DF"/>
    <w:rsid w:val="00B130AA"/>
    <w:rsid w:val="00B14E9E"/>
    <w:rsid w:val="00B1606F"/>
    <w:rsid w:val="00B2115F"/>
    <w:rsid w:val="00B3061B"/>
    <w:rsid w:val="00B30DA4"/>
    <w:rsid w:val="00B40CE5"/>
    <w:rsid w:val="00B4365F"/>
    <w:rsid w:val="00B54025"/>
    <w:rsid w:val="00B56CA5"/>
    <w:rsid w:val="00B60A61"/>
    <w:rsid w:val="00B70CA8"/>
    <w:rsid w:val="00B72271"/>
    <w:rsid w:val="00B7282E"/>
    <w:rsid w:val="00B742FF"/>
    <w:rsid w:val="00B81E2E"/>
    <w:rsid w:val="00B8458B"/>
    <w:rsid w:val="00B86444"/>
    <w:rsid w:val="00B86ECC"/>
    <w:rsid w:val="00B91854"/>
    <w:rsid w:val="00B960FF"/>
    <w:rsid w:val="00BB12E7"/>
    <w:rsid w:val="00BB3BDA"/>
    <w:rsid w:val="00BB5675"/>
    <w:rsid w:val="00BB6D8A"/>
    <w:rsid w:val="00BC2E02"/>
    <w:rsid w:val="00BC3785"/>
    <w:rsid w:val="00BD0144"/>
    <w:rsid w:val="00BD62F4"/>
    <w:rsid w:val="00BE0C10"/>
    <w:rsid w:val="00BF10E9"/>
    <w:rsid w:val="00BF11CE"/>
    <w:rsid w:val="00BF2A86"/>
    <w:rsid w:val="00BF3A69"/>
    <w:rsid w:val="00C05595"/>
    <w:rsid w:val="00C06F91"/>
    <w:rsid w:val="00C102D5"/>
    <w:rsid w:val="00C12524"/>
    <w:rsid w:val="00C128EB"/>
    <w:rsid w:val="00C14337"/>
    <w:rsid w:val="00C22788"/>
    <w:rsid w:val="00C23E74"/>
    <w:rsid w:val="00C24F0D"/>
    <w:rsid w:val="00C258F3"/>
    <w:rsid w:val="00C34CA0"/>
    <w:rsid w:val="00C4011E"/>
    <w:rsid w:val="00C40655"/>
    <w:rsid w:val="00C608BF"/>
    <w:rsid w:val="00C61A58"/>
    <w:rsid w:val="00C61CF0"/>
    <w:rsid w:val="00C66E49"/>
    <w:rsid w:val="00C70E98"/>
    <w:rsid w:val="00C72D39"/>
    <w:rsid w:val="00C7502A"/>
    <w:rsid w:val="00C76B9A"/>
    <w:rsid w:val="00C77EA3"/>
    <w:rsid w:val="00C87319"/>
    <w:rsid w:val="00C975C2"/>
    <w:rsid w:val="00CA2A4F"/>
    <w:rsid w:val="00CA6BF6"/>
    <w:rsid w:val="00CB30DD"/>
    <w:rsid w:val="00CB7847"/>
    <w:rsid w:val="00CD2DC3"/>
    <w:rsid w:val="00CD4E07"/>
    <w:rsid w:val="00CD5634"/>
    <w:rsid w:val="00CE445A"/>
    <w:rsid w:val="00CE47B5"/>
    <w:rsid w:val="00D03C82"/>
    <w:rsid w:val="00D16699"/>
    <w:rsid w:val="00D200FD"/>
    <w:rsid w:val="00D25A7B"/>
    <w:rsid w:val="00D270B4"/>
    <w:rsid w:val="00D31FFD"/>
    <w:rsid w:val="00D3306B"/>
    <w:rsid w:val="00D3547F"/>
    <w:rsid w:val="00D37F1F"/>
    <w:rsid w:val="00D40C54"/>
    <w:rsid w:val="00D52A1E"/>
    <w:rsid w:val="00D52A6B"/>
    <w:rsid w:val="00D538C7"/>
    <w:rsid w:val="00D55A2B"/>
    <w:rsid w:val="00D6012D"/>
    <w:rsid w:val="00D64679"/>
    <w:rsid w:val="00D67B1C"/>
    <w:rsid w:val="00D74264"/>
    <w:rsid w:val="00D75246"/>
    <w:rsid w:val="00D75EBC"/>
    <w:rsid w:val="00D77BB1"/>
    <w:rsid w:val="00D81062"/>
    <w:rsid w:val="00D81EE5"/>
    <w:rsid w:val="00D91133"/>
    <w:rsid w:val="00D92707"/>
    <w:rsid w:val="00D965BE"/>
    <w:rsid w:val="00DA5947"/>
    <w:rsid w:val="00DB51A2"/>
    <w:rsid w:val="00DB7308"/>
    <w:rsid w:val="00DC0CC1"/>
    <w:rsid w:val="00DC4810"/>
    <w:rsid w:val="00DC653B"/>
    <w:rsid w:val="00DD6383"/>
    <w:rsid w:val="00DD6B4A"/>
    <w:rsid w:val="00DD6B9B"/>
    <w:rsid w:val="00DE1576"/>
    <w:rsid w:val="00DE52B0"/>
    <w:rsid w:val="00DE5C32"/>
    <w:rsid w:val="00DE5F3E"/>
    <w:rsid w:val="00DF38F4"/>
    <w:rsid w:val="00DF59AA"/>
    <w:rsid w:val="00DF79D5"/>
    <w:rsid w:val="00E17D27"/>
    <w:rsid w:val="00E20C03"/>
    <w:rsid w:val="00E217A6"/>
    <w:rsid w:val="00E261BC"/>
    <w:rsid w:val="00E27C5E"/>
    <w:rsid w:val="00E31B0E"/>
    <w:rsid w:val="00E36D17"/>
    <w:rsid w:val="00E378DC"/>
    <w:rsid w:val="00E415C5"/>
    <w:rsid w:val="00E41BF3"/>
    <w:rsid w:val="00E51ECA"/>
    <w:rsid w:val="00E52578"/>
    <w:rsid w:val="00E52F5D"/>
    <w:rsid w:val="00E54083"/>
    <w:rsid w:val="00E63250"/>
    <w:rsid w:val="00E634CC"/>
    <w:rsid w:val="00E6529E"/>
    <w:rsid w:val="00E678ED"/>
    <w:rsid w:val="00E74EF5"/>
    <w:rsid w:val="00E7705B"/>
    <w:rsid w:val="00E809E1"/>
    <w:rsid w:val="00E90C5A"/>
    <w:rsid w:val="00E974F3"/>
    <w:rsid w:val="00EA1BC1"/>
    <w:rsid w:val="00EA5961"/>
    <w:rsid w:val="00EB02F2"/>
    <w:rsid w:val="00EB53D2"/>
    <w:rsid w:val="00EB5DF0"/>
    <w:rsid w:val="00EB61A8"/>
    <w:rsid w:val="00EC02A5"/>
    <w:rsid w:val="00EC34AD"/>
    <w:rsid w:val="00ED73D5"/>
    <w:rsid w:val="00EE022D"/>
    <w:rsid w:val="00EE03E6"/>
    <w:rsid w:val="00EE501E"/>
    <w:rsid w:val="00EE78FC"/>
    <w:rsid w:val="00EE7FEC"/>
    <w:rsid w:val="00EF11D9"/>
    <w:rsid w:val="00EF2751"/>
    <w:rsid w:val="00EF6CBB"/>
    <w:rsid w:val="00F037FA"/>
    <w:rsid w:val="00F1364C"/>
    <w:rsid w:val="00F244A2"/>
    <w:rsid w:val="00F31D77"/>
    <w:rsid w:val="00F34284"/>
    <w:rsid w:val="00F34A79"/>
    <w:rsid w:val="00F4654F"/>
    <w:rsid w:val="00F53AA9"/>
    <w:rsid w:val="00F606CC"/>
    <w:rsid w:val="00F63072"/>
    <w:rsid w:val="00F6704E"/>
    <w:rsid w:val="00F67232"/>
    <w:rsid w:val="00F7550C"/>
    <w:rsid w:val="00F77553"/>
    <w:rsid w:val="00F81436"/>
    <w:rsid w:val="00F97857"/>
    <w:rsid w:val="00FA20CB"/>
    <w:rsid w:val="00FB07DD"/>
    <w:rsid w:val="00FB7B81"/>
    <w:rsid w:val="00FC20A4"/>
    <w:rsid w:val="00FC2511"/>
    <w:rsid w:val="00FC2B38"/>
    <w:rsid w:val="00FD1128"/>
    <w:rsid w:val="00FE008A"/>
    <w:rsid w:val="00FE0B8E"/>
    <w:rsid w:val="00FE316B"/>
    <w:rsid w:val="00FF1856"/>
    <w:rsid w:val="00FF4A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24500"/>
  <w15:docId w15:val="{3B450E8B-D33D-4EFF-A022-80909F69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329"/>
    <w:rPr>
      <w:sz w:val="24"/>
      <w:szCs w:val="24"/>
    </w:rPr>
  </w:style>
  <w:style w:type="paragraph" w:styleId="1">
    <w:name w:val="heading 1"/>
    <w:basedOn w:val="a"/>
    <w:next w:val="a"/>
    <w:qFormat/>
    <w:rsid w:val="00C102D5"/>
    <w:pPr>
      <w:keepNext/>
      <w:spacing w:before="240" w:after="60"/>
      <w:outlineLvl w:val="0"/>
    </w:pPr>
    <w:rPr>
      <w:rFonts w:ascii="Arial" w:hAnsi="Arial" w:cs="Arial"/>
      <w:b/>
      <w:bCs/>
      <w:kern w:val="32"/>
      <w:sz w:val="32"/>
      <w:szCs w:val="32"/>
    </w:rPr>
  </w:style>
  <w:style w:type="paragraph" w:styleId="2">
    <w:name w:val="heading 2"/>
    <w:basedOn w:val="a"/>
    <w:next w:val="a"/>
    <w:qFormat/>
    <w:rsid w:val="00C102D5"/>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554F8C"/>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02D5"/>
    <w:rPr>
      <w:color w:val="0000FF"/>
      <w:u w:val="single"/>
    </w:rPr>
  </w:style>
  <w:style w:type="paragraph" w:styleId="a4">
    <w:name w:val="Body Text"/>
    <w:basedOn w:val="a"/>
    <w:rsid w:val="00C102D5"/>
    <w:pPr>
      <w:jc w:val="both"/>
    </w:pPr>
    <w:rPr>
      <w:sz w:val="28"/>
      <w:szCs w:val="28"/>
      <w:lang w:val="uk-UA"/>
    </w:rPr>
  </w:style>
  <w:style w:type="paragraph" w:customStyle="1" w:styleId="a5">
    <w:name w:val="Знак Знак Знак Знак Знак Знак"/>
    <w:basedOn w:val="a"/>
    <w:rsid w:val="00C102D5"/>
    <w:rPr>
      <w:rFonts w:ascii="Verdana" w:hAnsi="Verdana" w:cs="Verdana"/>
      <w:sz w:val="20"/>
      <w:szCs w:val="20"/>
      <w:lang w:val="en-US" w:eastAsia="en-US"/>
    </w:rPr>
  </w:style>
  <w:style w:type="character" w:customStyle="1" w:styleId="FontStyle18">
    <w:name w:val="Font Style18"/>
    <w:basedOn w:val="a0"/>
    <w:rsid w:val="00C102D5"/>
    <w:rPr>
      <w:rFonts w:ascii="Times New Roman" w:hAnsi="Times New Roman" w:cs="Times New Roman" w:hint="default"/>
      <w:i/>
      <w:iCs/>
      <w:sz w:val="26"/>
      <w:szCs w:val="26"/>
    </w:rPr>
  </w:style>
  <w:style w:type="paragraph" w:customStyle="1" w:styleId="a6">
    <w:name w:val="Нормальний текст"/>
    <w:basedOn w:val="a"/>
    <w:rsid w:val="006D0A56"/>
    <w:pPr>
      <w:spacing w:before="120"/>
      <w:ind w:firstLine="567"/>
    </w:pPr>
    <w:rPr>
      <w:rFonts w:ascii="Antiqua" w:hAnsi="Antiqua" w:cs="Antiqua"/>
      <w:sz w:val="26"/>
      <w:szCs w:val="26"/>
      <w:lang w:val="uk-UA"/>
    </w:rPr>
  </w:style>
  <w:style w:type="character" w:customStyle="1" w:styleId="apple-converted-space">
    <w:name w:val="apple-converted-space"/>
    <w:basedOn w:val="a0"/>
    <w:rsid w:val="00EB53D2"/>
  </w:style>
  <w:style w:type="paragraph" w:customStyle="1" w:styleId="5">
    <w:name w:val="Знак Знак5 Знак Знак"/>
    <w:basedOn w:val="a"/>
    <w:rsid w:val="00EB53D2"/>
    <w:rPr>
      <w:rFonts w:ascii="Verdana" w:hAnsi="Verdana"/>
      <w:lang w:val="en-US" w:eastAsia="en-US"/>
    </w:rPr>
  </w:style>
  <w:style w:type="paragraph" w:styleId="20">
    <w:name w:val="Body Text Indent 2"/>
    <w:basedOn w:val="a"/>
    <w:rsid w:val="00EB53D2"/>
    <w:pPr>
      <w:spacing w:after="120" w:line="480" w:lineRule="auto"/>
      <w:ind w:left="283"/>
    </w:pPr>
    <w:rPr>
      <w:sz w:val="20"/>
      <w:szCs w:val="20"/>
    </w:rPr>
  </w:style>
  <w:style w:type="paragraph" w:customStyle="1" w:styleId="a7">
    <w:name w:val="Знак Знак Знак Знак Знак Знак Знак"/>
    <w:basedOn w:val="a"/>
    <w:rsid w:val="00DC4810"/>
    <w:rPr>
      <w:rFonts w:ascii="Verdana" w:hAnsi="Verdana" w:cs="Verdana"/>
      <w:sz w:val="20"/>
      <w:szCs w:val="20"/>
      <w:lang w:val="en-US" w:eastAsia="en-US"/>
    </w:rPr>
  </w:style>
  <w:style w:type="paragraph" w:styleId="a8">
    <w:name w:val="Balloon Text"/>
    <w:basedOn w:val="a"/>
    <w:semiHidden/>
    <w:rsid w:val="00D55A2B"/>
    <w:rPr>
      <w:rFonts w:ascii="Tahoma" w:hAnsi="Tahoma" w:cs="Tahoma"/>
      <w:sz w:val="16"/>
      <w:szCs w:val="16"/>
    </w:rPr>
  </w:style>
  <w:style w:type="table" w:styleId="a9">
    <w:name w:val="Table Grid"/>
    <w:basedOn w:val="a1"/>
    <w:uiPriority w:val="39"/>
    <w:rsid w:val="0082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F9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a">
    <w:name w:val="footer"/>
    <w:basedOn w:val="a"/>
    <w:rsid w:val="00E261BC"/>
    <w:pPr>
      <w:tabs>
        <w:tab w:val="center" w:pos="4677"/>
        <w:tab w:val="right" w:pos="9355"/>
      </w:tabs>
    </w:pPr>
  </w:style>
  <w:style w:type="character" w:styleId="ab">
    <w:name w:val="page number"/>
    <w:basedOn w:val="a0"/>
    <w:rsid w:val="00E261BC"/>
  </w:style>
  <w:style w:type="character" w:customStyle="1" w:styleId="30">
    <w:name w:val="Заголовок 3 Знак"/>
    <w:basedOn w:val="a0"/>
    <w:link w:val="3"/>
    <w:semiHidden/>
    <w:rsid w:val="00554F8C"/>
    <w:rPr>
      <w:rFonts w:asciiTheme="majorHAnsi" w:eastAsiaTheme="majorEastAsia" w:hAnsiTheme="majorHAnsi" w:cstheme="majorBidi"/>
      <w:b/>
      <w:bCs/>
      <w:sz w:val="26"/>
      <w:szCs w:val="26"/>
    </w:rPr>
  </w:style>
  <w:style w:type="paragraph" w:styleId="ac">
    <w:name w:val="List Paragraph"/>
    <w:basedOn w:val="a"/>
    <w:uiPriority w:val="34"/>
    <w:qFormat/>
    <w:rsid w:val="003838C7"/>
    <w:pPr>
      <w:spacing w:after="200" w:line="276" w:lineRule="auto"/>
      <w:ind w:left="720"/>
      <w:contextualSpacing/>
    </w:pPr>
    <w:rPr>
      <w:rFonts w:ascii="Calibri" w:eastAsia="Calibri" w:hAnsi="Calibri"/>
      <w:sz w:val="22"/>
      <w:szCs w:val="22"/>
      <w:lang w:val="uk-UA" w:eastAsia="en-US"/>
    </w:rPr>
  </w:style>
  <w:style w:type="paragraph" w:styleId="ad">
    <w:name w:val="header"/>
    <w:basedOn w:val="a"/>
    <w:link w:val="ae"/>
    <w:uiPriority w:val="99"/>
    <w:rsid w:val="00FE0B8E"/>
    <w:pPr>
      <w:tabs>
        <w:tab w:val="center" w:pos="4819"/>
        <w:tab w:val="right" w:pos="9639"/>
      </w:tabs>
    </w:pPr>
  </w:style>
  <w:style w:type="character" w:customStyle="1" w:styleId="ae">
    <w:name w:val="Верхний колонтитул Знак"/>
    <w:basedOn w:val="a0"/>
    <w:link w:val="ad"/>
    <w:uiPriority w:val="99"/>
    <w:rsid w:val="00FE0B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98335">
      <w:bodyDiv w:val="1"/>
      <w:marLeft w:val="0"/>
      <w:marRight w:val="0"/>
      <w:marTop w:val="0"/>
      <w:marBottom w:val="0"/>
      <w:divBdr>
        <w:top w:val="none" w:sz="0" w:space="0" w:color="auto"/>
        <w:left w:val="none" w:sz="0" w:space="0" w:color="auto"/>
        <w:bottom w:val="none" w:sz="0" w:space="0" w:color="auto"/>
        <w:right w:val="none" w:sz="0" w:space="0" w:color="auto"/>
      </w:divBdr>
    </w:div>
    <w:div w:id="642270069">
      <w:bodyDiv w:val="1"/>
      <w:marLeft w:val="0"/>
      <w:marRight w:val="0"/>
      <w:marTop w:val="0"/>
      <w:marBottom w:val="0"/>
      <w:divBdr>
        <w:top w:val="none" w:sz="0" w:space="0" w:color="auto"/>
        <w:left w:val="none" w:sz="0" w:space="0" w:color="auto"/>
        <w:bottom w:val="none" w:sz="0" w:space="0" w:color="auto"/>
        <w:right w:val="none" w:sz="0" w:space="0" w:color="auto"/>
      </w:divBdr>
    </w:div>
    <w:div w:id="720327894">
      <w:bodyDiv w:val="1"/>
      <w:marLeft w:val="0"/>
      <w:marRight w:val="0"/>
      <w:marTop w:val="0"/>
      <w:marBottom w:val="0"/>
      <w:divBdr>
        <w:top w:val="none" w:sz="0" w:space="0" w:color="auto"/>
        <w:left w:val="none" w:sz="0" w:space="0" w:color="auto"/>
        <w:bottom w:val="none" w:sz="0" w:space="0" w:color="auto"/>
        <w:right w:val="none" w:sz="0" w:space="0" w:color="auto"/>
      </w:divBdr>
    </w:div>
    <w:div w:id="807207113">
      <w:bodyDiv w:val="1"/>
      <w:marLeft w:val="0"/>
      <w:marRight w:val="0"/>
      <w:marTop w:val="0"/>
      <w:marBottom w:val="0"/>
      <w:divBdr>
        <w:top w:val="none" w:sz="0" w:space="0" w:color="auto"/>
        <w:left w:val="none" w:sz="0" w:space="0" w:color="auto"/>
        <w:bottom w:val="none" w:sz="0" w:space="0" w:color="auto"/>
        <w:right w:val="none" w:sz="0" w:space="0" w:color="auto"/>
      </w:divBdr>
    </w:div>
    <w:div w:id="1198467711">
      <w:bodyDiv w:val="1"/>
      <w:marLeft w:val="0"/>
      <w:marRight w:val="0"/>
      <w:marTop w:val="0"/>
      <w:marBottom w:val="0"/>
      <w:divBdr>
        <w:top w:val="none" w:sz="0" w:space="0" w:color="auto"/>
        <w:left w:val="none" w:sz="0" w:space="0" w:color="auto"/>
        <w:bottom w:val="none" w:sz="0" w:space="0" w:color="auto"/>
        <w:right w:val="none" w:sz="0" w:space="0" w:color="auto"/>
      </w:divBdr>
    </w:div>
    <w:div w:id="1849518339">
      <w:bodyDiv w:val="1"/>
      <w:marLeft w:val="0"/>
      <w:marRight w:val="0"/>
      <w:marTop w:val="0"/>
      <w:marBottom w:val="0"/>
      <w:divBdr>
        <w:top w:val="none" w:sz="0" w:space="0" w:color="auto"/>
        <w:left w:val="none" w:sz="0" w:space="0" w:color="auto"/>
        <w:bottom w:val="none" w:sz="0" w:space="0" w:color="auto"/>
        <w:right w:val="none" w:sz="0" w:space="0" w:color="auto"/>
      </w:divBdr>
    </w:div>
    <w:div w:id="193431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E782F-B32E-418F-BC65-7861E24A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1380</Words>
  <Characters>788</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Skargi</dc:creator>
  <cp:lastModifiedBy>REM</cp:lastModifiedBy>
  <cp:revision>13</cp:revision>
  <cp:lastPrinted>2023-12-06T12:29:00Z</cp:lastPrinted>
  <dcterms:created xsi:type="dcterms:W3CDTF">2025-01-02T10:52:00Z</dcterms:created>
  <dcterms:modified xsi:type="dcterms:W3CDTF">2026-05-14T07:05:00Z</dcterms:modified>
</cp:coreProperties>
</file>